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AEF7F">
      <w:pPr>
        <w:tabs>
          <w:tab w:val="center" w:pos="4536"/>
          <w:tab w:val="right" w:pos="7938"/>
          <w:tab w:val="right" w:pos="9639"/>
        </w:tabs>
        <w:spacing w:before="0" w:beforeAutospacing="0" w:after="0" w:afterAutospacing="0" w:line="240" w:lineRule="auto"/>
        <w:ind w:left="0" w:right="2"/>
        <w:contextualSpacing/>
        <w:jc w:val="both"/>
        <w:rPr>
          <w:rFonts w:ascii="Arial" w:hAnsi="Arial" w:eastAsia="Arial" w:cs="Arial"/>
          <w:b w:val="0"/>
          <w:bCs w:val="0"/>
          <w:i w:val="0"/>
          <w:iCs w:val="0"/>
          <w:caps w:val="0"/>
          <w:smallCaps w:val="0"/>
          <w:color w:val="000000" w:themeColor="text1" w:themeTint="FF"/>
          <w:sz w:val="18"/>
          <w:szCs w:val="18"/>
          <w:lang w:val="en-GB"/>
          <w14:textFill>
            <w14:solidFill>
              <w14:schemeClr w14:val="tx1">
                <w14:lumMod w14:val="100000"/>
                <w14:lumOff w14:val="0"/>
              </w14:schemeClr>
            </w14:solidFill>
          </w14:textFill>
        </w:rPr>
      </w:pPr>
      <w:r>
        <w:rPr>
          <w:rFonts w:ascii="Times New Roman" w:hAnsi="Times New Roman" w:eastAsia="Times New Roman" w:cs="Times New Roman"/>
          <w:b/>
          <w:bCs/>
          <w:sz w:val="24"/>
          <w:szCs w:val="24"/>
          <w:lang w:val="en-GB"/>
        </w:rPr>
        <w:t xml:space="preserve">                                                                                               </w:t>
      </w:r>
      <w:r>
        <w:rPr>
          <w:rFonts w:ascii="Arial" w:hAnsi="Arial" w:eastAsia="Arial" w:cs="Arial"/>
          <w:b w:val="0"/>
          <w:bCs w:val="0"/>
          <w:i w:val="0"/>
          <w:iCs w:val="0"/>
          <w:caps w:val="0"/>
          <w:smallCaps w:val="0"/>
          <w:color w:val="000000" w:themeColor="text1" w:themeTint="FF"/>
          <w:sz w:val="18"/>
          <w:szCs w:val="18"/>
          <w:lang w:val="en-GB"/>
          <w14:textFill>
            <w14:solidFill>
              <w14:schemeClr w14:val="tx1">
                <w14:lumMod w14:val="100000"/>
                <w14:lumOff w14:val="0"/>
              </w14:schemeClr>
            </w14:solidFill>
          </w14:textFill>
        </w:rPr>
        <w:t xml:space="preserve">                                                   </w:t>
      </w:r>
    </w:p>
    <w:p w14:paraId="0F4AF88F">
      <w:pPr>
        <w:tabs>
          <w:tab w:val="center" w:pos="4536"/>
          <w:tab w:val="right" w:pos="7938"/>
          <w:tab w:val="right" w:pos="9639"/>
        </w:tabs>
        <w:spacing w:before="0" w:beforeAutospacing="0" w:after="0" w:afterAutospacing="0"/>
        <w:ind w:left="0" w:right="2"/>
        <w:jc w:val="both"/>
        <w:rPr>
          <w:rFonts w:ascii="Arial" w:hAnsi="Arial" w:eastAsia="Arial" w:cs="Arial"/>
          <w:sz w:val="28"/>
          <w:szCs w:val="28"/>
          <w:lang w:val="en-GB"/>
        </w:rPr>
      </w:pPr>
      <w:r>
        <w:rPr>
          <w:rFonts w:ascii="Arial" w:hAnsi="Arial" w:eastAsia="Arial" w:cs="Arial"/>
          <w:b/>
          <w:bCs/>
          <w:sz w:val="28"/>
          <w:szCs w:val="28"/>
          <w:lang w:val="en-GB"/>
        </w:rPr>
        <w:t>3GPP TSG RAN WG1 #122</w:t>
      </w:r>
      <w:r>
        <w:tab/>
      </w:r>
      <w:r>
        <w:tab/>
      </w:r>
      <w:r>
        <w:tab/>
      </w:r>
      <w:r>
        <w:rPr>
          <w:rFonts w:ascii="Arial" w:hAnsi="Arial" w:eastAsia="Arial" w:cs="Arial"/>
          <w:b/>
          <w:bCs/>
          <w:i w:val="0"/>
          <w:iCs w:val="0"/>
          <w:caps w:val="0"/>
          <w:smallCaps w:val="0"/>
          <w:color w:val="000000" w:themeColor="text1" w:themeTint="FF"/>
          <w:sz w:val="24"/>
          <w:szCs w:val="24"/>
          <w:lang w:val="en-GB"/>
          <w14:textFill>
            <w14:solidFill>
              <w14:schemeClr w14:val="tx1">
                <w14:lumMod w14:val="100000"/>
                <w14:lumOff w14:val="0"/>
              </w14:schemeClr>
            </w14:solidFill>
          </w14:textFill>
        </w:rPr>
        <w:t>R1-2505783</w:t>
      </w:r>
    </w:p>
    <w:p w14:paraId="15D8540B">
      <w:pPr>
        <w:tabs>
          <w:tab w:val="center" w:pos="4536"/>
          <w:tab w:val="right" w:pos="9072"/>
        </w:tabs>
        <w:spacing w:before="0" w:beforeAutospacing="0" w:after="0" w:afterAutospacing="0"/>
        <w:jc w:val="both"/>
      </w:pPr>
      <w:r>
        <w:rPr>
          <w:rFonts w:ascii="Arial" w:hAnsi="Arial" w:eastAsia="Arial" w:cs="Arial"/>
          <w:b/>
          <w:bCs/>
          <w:sz w:val="28"/>
          <w:szCs w:val="28"/>
          <w:lang w:val="en-GB"/>
        </w:rPr>
        <w:t>Bengaluru, India, Aug 25</w:t>
      </w:r>
      <w:r>
        <w:rPr>
          <w:rFonts w:ascii="Malgun Gothic" w:hAnsi="Malgun Gothic" w:eastAsia="Malgun Gothic" w:cs="Malgun Gothic"/>
          <w:b/>
          <w:bCs/>
          <w:sz w:val="28"/>
          <w:szCs w:val="28"/>
          <w:vertAlign w:val="superscript"/>
          <w:lang w:val="en-GB"/>
        </w:rPr>
        <w:t>th</w:t>
      </w:r>
      <w:r>
        <w:rPr>
          <w:rFonts w:ascii="Arial" w:hAnsi="Arial" w:eastAsia="Arial" w:cs="Arial"/>
          <w:b/>
          <w:bCs/>
          <w:sz w:val="28"/>
          <w:szCs w:val="28"/>
          <w:lang w:val="en-GB"/>
        </w:rPr>
        <w:t xml:space="preserve"> – 29</w:t>
      </w:r>
      <w:r>
        <w:rPr>
          <w:rFonts w:ascii="Arial" w:hAnsi="Arial" w:eastAsia="Arial" w:cs="Arial"/>
          <w:b/>
          <w:bCs/>
          <w:sz w:val="28"/>
          <w:szCs w:val="28"/>
          <w:vertAlign w:val="superscript"/>
          <w:lang w:val="en-GB"/>
        </w:rPr>
        <w:t>th</w:t>
      </w:r>
      <w:r>
        <w:rPr>
          <w:rFonts w:ascii="Arial" w:hAnsi="Arial" w:eastAsia="Arial" w:cs="Arial"/>
          <w:b/>
          <w:bCs/>
          <w:sz w:val="28"/>
          <w:szCs w:val="28"/>
          <w:lang w:val="en-GB"/>
        </w:rPr>
        <w:t>, 2025</w:t>
      </w:r>
    </w:p>
    <w:p w14:paraId="5A8B4359">
      <w:pPr>
        <w:tabs>
          <w:tab w:val="center" w:pos="4536"/>
          <w:tab w:val="right" w:pos="9072"/>
        </w:tabs>
        <w:spacing w:before="0" w:beforeAutospacing="0" w:after="0" w:afterAutospacing="0" w:line="240" w:lineRule="auto"/>
        <w:contextualSpacing/>
        <w:jc w:val="both"/>
        <w:rPr>
          <w:rFonts w:ascii="Times New Roman" w:hAnsi="Times New Roman" w:eastAsia="Times New Roman" w:cs="Times New Roman"/>
          <w:b/>
          <w:bCs/>
          <w:sz w:val="24"/>
          <w:szCs w:val="24"/>
          <w:lang w:val="en-GB"/>
        </w:rPr>
      </w:pPr>
    </w:p>
    <w:p w14:paraId="46719E18">
      <w:pPr>
        <w:spacing w:before="0" w:beforeAutospacing="0" w:after="0" w:afterAutospacing="0"/>
        <w:contextualSpacing/>
        <w:jc w:val="both"/>
        <w:rPr>
          <w:rFonts w:ascii="Times New Roman" w:hAnsi="Times New Roman" w:eastAsia="Times New Roman" w:cs="Times New Roman"/>
          <w:b/>
          <w:bCs/>
          <w:sz w:val="24"/>
          <w:szCs w:val="24"/>
          <w:lang w:val="en-GB"/>
        </w:rPr>
      </w:pPr>
    </w:p>
    <w:p w14:paraId="3977BC92">
      <w:pPr>
        <w:pStyle w:val="33"/>
        <w:tabs>
          <w:tab w:val="left" w:pos="1985"/>
        </w:tabs>
        <w:spacing w:line="240" w:lineRule="auto"/>
        <w:contextualSpacing/>
        <w:jc w:val="both"/>
        <w:rPr>
          <w:rFonts w:ascii="Times New Roman" w:hAnsi="Times New Roman" w:eastAsia="Times New Roman" w:cs="Times New Roman"/>
          <w:b/>
          <w:bCs/>
          <w:sz w:val="24"/>
          <w:szCs w:val="24"/>
          <w:lang w:eastAsia="zh-CN"/>
        </w:rPr>
      </w:pPr>
      <w:r>
        <w:rPr>
          <w:rFonts w:ascii="Times New Roman" w:hAnsi="Times New Roman" w:eastAsia="Times New Roman" w:cs="Times New Roman"/>
          <w:b/>
          <w:bCs/>
          <w:sz w:val="24"/>
          <w:szCs w:val="24"/>
        </w:rPr>
        <w:t xml:space="preserve">Agenda item:   </w:t>
      </w:r>
      <w:r>
        <w:rPr>
          <w:rFonts w:ascii="Times New Roman" w:hAnsi="Times New Roman" w:eastAsia="Times New Roman" w:cs="Times New Roman"/>
          <w:b/>
          <w:bCs/>
          <w:sz w:val="24"/>
          <w:szCs w:val="24"/>
          <w:lang w:eastAsia="zh-CN"/>
        </w:rPr>
        <w:t>11.4.1</w:t>
      </w:r>
    </w:p>
    <w:p w14:paraId="38341992">
      <w:pPr>
        <w:spacing w:before="0" w:beforeAutospacing="0" w:after="0" w:afterAutospacing="0" w:line="240" w:lineRule="auto"/>
        <w:contextualSpacing/>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sz w:val="24"/>
          <w:szCs w:val="24"/>
          <w:lang w:val="en-GB"/>
        </w:rPr>
        <w:t xml:space="preserve">Source: </w:t>
      </w:r>
      <w:r>
        <w:tab/>
      </w:r>
      <w:r>
        <w:rPr>
          <w:rFonts w:ascii="Times New Roman" w:hAnsi="Times New Roman" w:eastAsia="Times New Roman" w:cs="Times New Roman"/>
          <w:b/>
          <w:bCs/>
          <w:sz w:val="24"/>
          <w:szCs w:val="24"/>
          <w:lang w:val="en-GB"/>
        </w:rPr>
        <w:t xml:space="preserve">    Lekha Wireless Solutions</w:t>
      </w:r>
    </w:p>
    <w:p w14:paraId="1981EF2C">
      <w:pPr>
        <w:tabs>
          <w:tab w:val="left" w:pos="720"/>
        </w:tabs>
        <w:spacing w:before="240" w:beforeAutospacing="0" w:after="60" w:afterAutospacing="0" w:line="240" w:lineRule="auto"/>
        <w:ind w:left="720" w:right="0" w:hanging="720"/>
        <w:contextualSpacing/>
        <w:jc w:val="both"/>
        <w:rPr>
          <w:rFonts w:ascii="Times New Roman" w:hAnsi="Times New Roman" w:eastAsia="Times New Roman" w:cs="Times New Roman"/>
          <w:b/>
          <w:bCs/>
          <w:i w:val="0"/>
          <w:iCs w:val="0"/>
          <w:caps w:val="0"/>
          <w:smallCaps w:val="0"/>
          <w:sz w:val="24"/>
          <w:szCs w:val="24"/>
          <w:lang w:val="en-GB"/>
        </w:rPr>
      </w:pPr>
      <w:r>
        <w:rPr>
          <w:rFonts w:ascii="Times New Roman" w:hAnsi="Times New Roman" w:eastAsia="Times New Roman" w:cs="Times New Roman"/>
          <w:b/>
          <w:bCs/>
          <w:sz w:val="24"/>
          <w:szCs w:val="24"/>
          <w:lang w:val="en-GB"/>
        </w:rPr>
        <w:t>Title:</w:t>
      </w:r>
      <w:r>
        <w:tab/>
      </w:r>
      <w:r>
        <w:rPr>
          <w:rFonts w:ascii="Times New Roman" w:hAnsi="Times New Roman" w:eastAsia="Times New Roman" w:cs="Times New Roman"/>
          <w:b/>
          <w:bCs/>
          <w:i w:val="0"/>
          <w:iCs w:val="0"/>
          <w:caps w:val="0"/>
          <w:smallCaps w:val="0"/>
          <w:sz w:val="24"/>
          <w:szCs w:val="24"/>
          <w:lang w:val="en-GB"/>
        </w:rPr>
        <w:t xml:space="preserve">                Channel coding </w:t>
      </w:r>
    </w:p>
    <w:p w14:paraId="088E700A">
      <w:pPr>
        <w:spacing w:before="0" w:beforeAutospacing="0" w:after="0" w:afterAutospacing="0" w:line="240" w:lineRule="auto"/>
        <w:contextualSpacing/>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 xml:space="preserve">Document for:   </w:t>
      </w:r>
      <w:r>
        <w:rPr>
          <w:rFonts w:ascii="Times New Roman" w:hAnsi="Times New Roman" w:eastAsia="Times New Roman" w:cs="Times New Roman"/>
          <w:b/>
          <w:bCs/>
          <w:i w:val="0"/>
          <w:iCs w:val="0"/>
          <w:caps w:val="0"/>
          <w:smallCaps w:val="0"/>
          <w:color w:val="000000" w:themeColor="text1" w:themeTint="FF"/>
          <w:sz w:val="24"/>
          <w:szCs w:val="24"/>
          <w:lang w:val="en-GB"/>
          <w14:textFill>
            <w14:solidFill>
              <w14:schemeClr w14:val="tx1">
                <w14:lumMod w14:val="100000"/>
                <w14:lumOff w14:val="0"/>
              </w14:schemeClr>
            </w14:solidFill>
          </w14:textFill>
        </w:rPr>
        <w:t>Discussion and decision</w:t>
      </w:r>
    </w:p>
    <w:p w14:paraId="6AE28B3C">
      <w:pPr>
        <w:tabs>
          <w:tab w:val="left" w:pos="1985"/>
        </w:tabs>
        <w:jc w:val="both"/>
        <w:rPr>
          <w:rFonts w:ascii="Times New Roman" w:hAnsi="Times New Roman" w:eastAsia="Times New Roman" w:cs="Times New Roman"/>
          <w:b/>
          <w:bCs/>
          <w:sz w:val="24"/>
          <w:szCs w:val="24"/>
        </w:rPr>
      </w:pPr>
    </w:p>
    <w:p w14:paraId="0A37501D">
      <w:pPr>
        <w:pBdr>
          <w:bottom w:val="single" w:color="000000" w:sz="4" w:space="1"/>
        </w:pBdr>
        <w:jc w:val="both"/>
        <w:rPr>
          <w:rFonts w:ascii="Times New Roman" w:hAnsi="Times New Roman" w:eastAsia="Times New Roman" w:cs="Times New Roman"/>
          <w:sz w:val="24"/>
          <w:szCs w:val="24"/>
        </w:rPr>
      </w:pPr>
    </w:p>
    <w:p w14:paraId="5DAB6C7B">
      <w:pPr>
        <w:jc w:val="both"/>
        <w:rPr>
          <w:rFonts w:ascii="Times New Roman" w:hAnsi="Times New Roman" w:eastAsia="Times New Roman" w:cs="Times New Roman"/>
          <w:sz w:val="24"/>
          <w:szCs w:val="24"/>
        </w:rPr>
      </w:pPr>
    </w:p>
    <w:p w14:paraId="32A36C38">
      <w:pPr>
        <w:spacing w:after="120"/>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1. Introduction</w:t>
      </w:r>
    </w:p>
    <w:p w14:paraId="1E622629">
      <w:pPr>
        <w:spacing w:before="0" w:beforeAutospacing="0" w:after="0" w:afterAutospacing="0"/>
        <w:ind w:left="360" w:right="0" w:firstLine="0"/>
        <w:jc w:val="both"/>
        <w:rPr>
          <w:rFonts w:ascii="Times New Roman" w:hAnsi="Times New Roman" w:eastAsia="Times New Roman" w:cs="Times New Roman"/>
          <w:sz w:val="24"/>
          <w:szCs w:val="24"/>
        </w:rPr>
      </w:pPr>
      <w:r>
        <w:rPr>
          <w:rFonts w:ascii="Times New Roman" w:hAnsi="Times New Roman" w:eastAsia="Times New Roman" w:cs="Times New Roman"/>
          <w:sz w:val="22"/>
          <w:szCs w:val="22"/>
          <w:lang w:val="en-GB"/>
        </w:rPr>
        <w:t xml:space="preserve">Based on the latest agreements of RAN#108 plenary meeting, a study on </w:t>
      </w:r>
      <w:r>
        <w:rPr>
          <w:rFonts w:ascii="Times New Roman" w:hAnsi="Times New Roman" w:eastAsia="Times New Roman" w:cs="Times New Roman"/>
          <w:b/>
          <w:bCs/>
          <w:i/>
          <w:iCs/>
          <w:sz w:val="22"/>
          <w:szCs w:val="22"/>
        </w:rPr>
        <w:t>Channel coding and modulation for 6GR interface</w:t>
      </w:r>
      <w:r>
        <w:rPr>
          <w:rFonts w:ascii="Times New Roman" w:hAnsi="Times New Roman" w:eastAsia="Times New Roman" w:cs="Times New Roman"/>
          <w:sz w:val="24"/>
          <w:szCs w:val="24"/>
        </w:rPr>
        <w:t xml:space="preserve"> </w:t>
      </w:r>
      <w:r>
        <w:rPr>
          <w:rFonts w:ascii="Times New Roman" w:hAnsi="Times New Roman" w:eastAsia="Times New Roman" w:cs="Times New Roman"/>
          <w:sz w:val="22"/>
          <w:szCs w:val="22"/>
          <w:lang w:val="en-GB"/>
        </w:rPr>
        <w:t>has been started, with the following agendas [1]:</w:t>
      </w:r>
    </w:p>
    <w:p w14:paraId="423DDD21">
      <w:pPr>
        <w:spacing w:after="120" w:afterLines="5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306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shd w:val="clear" w:color="auto" w:fill="auto"/>
          </w:tcPr>
          <w:p w14:paraId="2E0E4857">
            <w:pPr>
              <w:pStyle w:val="34"/>
              <w:spacing w:before="0" w:beforeAutospacing="0" w:after="0" w:afterAutospacing="0"/>
              <w:ind w:left="360" w:righ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11.4 Channel coding and modulation for 6GR interface</w:t>
            </w:r>
          </w:p>
          <w:p w14:paraId="07D29BB7">
            <w:pPr>
              <w:pStyle w:val="34"/>
              <w:numPr>
                <w:ilvl w:val="0"/>
                <w:numId w:val="5"/>
              </w:numPr>
              <w:spacing w:before="0" w:beforeAutospacing="0" w:after="120" w:afterLines="50" w:afterAutospacing="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Including metrics/criteria that can be used for evaluating technology proposals and for down selecting proposals </w:t>
            </w:r>
          </w:p>
          <w:p w14:paraId="21CF52C6">
            <w:pPr>
              <w:pStyle w:val="34"/>
              <w:spacing w:before="0" w:beforeAutospacing="0" w:after="120" w:afterLines="50" w:afterAutospacing="0"/>
              <w:ind w:left="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11.4.1 Channel coding </w:t>
            </w:r>
          </w:p>
          <w:p w14:paraId="29AD4A15">
            <w:pPr>
              <w:pStyle w:val="34"/>
              <w:spacing w:before="0" w:beforeAutospacing="0" w:after="0" w:afterAutospacing="0"/>
              <w:ind w:left="720"/>
              <w:rPr>
                <w:rFonts w:ascii="Times New Roman" w:hAnsi="Times New Roman" w:eastAsia="Times New Roman" w:cs="Times New Roman"/>
                <w:sz w:val="24"/>
                <w:szCs w:val="24"/>
              </w:rPr>
            </w:pPr>
            <w:r>
              <w:rPr>
                <w:rFonts w:ascii="Times New Roman" w:hAnsi="Times New Roman" w:eastAsia="Times New Roman" w:cs="Times New Roman"/>
                <w:sz w:val="24"/>
                <w:szCs w:val="24"/>
              </w:rPr>
              <w:t>11.4.2 Modulation, joint channel coding and modulation</w:t>
            </w:r>
            <w:r>
              <w:rPr>
                <w:rFonts w:ascii="Times" w:hAnsi="Times" w:eastAsia="Times" w:cs="Times"/>
                <w:sz w:val="24"/>
                <w:szCs w:val="24"/>
                <w:lang w:val="en-GB"/>
              </w:rPr>
              <w:t xml:space="preserve">  </w:t>
            </w:r>
          </w:p>
          <w:p w14:paraId="67B85EA9">
            <w:pPr>
              <w:spacing w:before="0" w:beforeAutospacing="0" w:after="0" w:afterAutospacing="0"/>
              <w:jc w:val="both"/>
              <w:rPr>
                <w:rFonts w:ascii="Times New Roman" w:hAnsi="Times New Roman" w:eastAsia="Times New Roman" w:cs="Times New Roman"/>
                <w:sz w:val="24"/>
                <w:szCs w:val="24"/>
                <w:highlight w:val="green"/>
                <w:lang w:val="en-GB"/>
              </w:rPr>
            </w:pPr>
          </w:p>
        </w:tc>
      </w:tr>
    </w:tbl>
    <w:p w14:paraId="6572C2C8">
      <w:pPr>
        <w:suppressLineNumbers w:val="0"/>
        <w:bidi w:val="0"/>
        <w:spacing w:before="240" w:beforeAutospacing="0" w:after="180" w:afterAutospacing="0" w:line="259" w:lineRule="auto"/>
        <w:jc w:val="both"/>
        <w:rPr>
          <w:rFonts w:ascii="Times New Roman" w:hAnsi="Times New Roman" w:eastAsia="Times New Roman" w:cs="Times New Roman"/>
          <w:b/>
          <w:bCs/>
          <w:sz w:val="22"/>
          <w:szCs w:val="22"/>
          <w:lang w:val="en-GB"/>
        </w:rPr>
      </w:pPr>
      <w:r>
        <w:rPr>
          <w:rFonts w:ascii="Times New Roman" w:hAnsi="Times New Roman" w:eastAsia="Times New Roman" w:cs="Times New Roman"/>
          <w:sz w:val="22"/>
          <w:szCs w:val="22"/>
          <w:lang w:val="en-GB"/>
        </w:rPr>
        <w:t>This contribution presents our initial views on</w:t>
      </w:r>
      <w:r>
        <w:rPr>
          <w:rFonts w:ascii="Times New Roman" w:hAnsi="Times New Roman" w:eastAsia="Times New Roman" w:cs="Times New Roman"/>
          <w:b/>
          <w:bCs/>
          <w:sz w:val="22"/>
          <w:szCs w:val="22"/>
          <w:lang w:val="en-GB"/>
        </w:rPr>
        <w:t xml:space="preserve"> channel coding for 6GR interface. </w:t>
      </w:r>
    </w:p>
    <w:p w14:paraId="04DB30EB">
      <w:pPr>
        <w:suppressLineNumbers w:val="0"/>
        <w:spacing w:before="0" w:beforeAutospacing="0" w:after="120" w:afterAutospacing="0" w:line="259" w:lineRule="auto"/>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2. Design Considerations for Channel Coding for 6G</w:t>
      </w:r>
    </w:p>
    <w:p w14:paraId="49FE249D">
      <w:pPr>
        <w:suppressLineNumbers w:val="0"/>
        <w:bidi w:val="0"/>
        <w:spacing w:before="240" w:beforeAutospacing="0" w:after="240" w:afterAutospacing="0" w:line="259" w:lineRule="auto"/>
        <w:rPr>
          <w:rFonts w:ascii="Times New Roman" w:hAnsi="Times New Roman" w:eastAsia="Times New Roman" w:cs="Times New Roman"/>
          <w:sz w:val="22"/>
          <w:szCs w:val="22"/>
          <w:lang w:val="en-GB"/>
        </w:rPr>
      </w:pPr>
      <w:r>
        <w:rPr>
          <w:rFonts w:ascii="Times New Roman" w:hAnsi="Times New Roman" w:eastAsia="Times New Roman" w:cs="Times New Roman"/>
          <w:sz w:val="22"/>
          <w:szCs w:val="22"/>
          <w:lang w:val="en-GB"/>
        </w:rPr>
        <w:t>Designing channel coding for 6G involves addressing multiple critical requirements driven by the demands of next-generation wireless networks.  These aspects call for innovative coding techniques or improvements in the current coding techniques that outperform 5G standards while remaining practical for real-world deployment. Some of them are mentioned below.</w:t>
      </w:r>
    </w:p>
    <w:p w14:paraId="6D93EC36">
      <w:pPr>
        <w:suppressLineNumbers w:val="0"/>
        <w:bidi w:val="0"/>
        <w:spacing w:before="240" w:beforeAutospacing="0" w:after="180" w:afterAutospacing="0" w:line="259" w:lineRule="auto"/>
        <w:jc w:val="both"/>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t xml:space="preserve">(1) </w:t>
      </w:r>
      <w:r>
        <w:rPr>
          <w:rFonts w:ascii="Times New Roman" w:hAnsi="Times New Roman" w:eastAsia="Times New Roman" w:cs="Times New Roman"/>
          <w:b/>
          <w:bCs/>
          <w:i w:val="0"/>
          <w:iCs w:val="0"/>
          <w:caps w:val="0"/>
          <w:smallCaps w:val="0"/>
          <w:color w:val="000000" w:themeColor="text1" w:themeTint="FF"/>
          <w:sz w:val="22"/>
          <w:szCs w:val="22"/>
          <w:lang w:val="en-GB"/>
          <w14:textFill>
            <w14:solidFill>
              <w14:schemeClr w14:val="tx1">
                <w14:lumMod w14:val="100000"/>
                <w14:lumOff w14:val="0"/>
              </w14:schemeClr>
            </w14:solidFill>
          </w14:textFill>
        </w:rPr>
        <w:t>Low Complex Designs:</w:t>
      </w:r>
      <w:r>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t xml:space="preserve"> There is a significant need for new methods that simplify code design, construction, storage, and decoder implementation. In particular, the emerging channel coding schemes must encode and decode data at very high speeds to support the exceptionally high data rates, such as 1 Tb/s, anticipated in 6G. Additionally, both code structures and low-complexity decoders should be designed to achieve performance closer to the Shannon limit compared to the coding schemes used in 5G. </w:t>
      </w:r>
    </w:p>
    <w:p w14:paraId="152A1DAE">
      <w:pPr>
        <w:suppressLineNumbers w:val="0"/>
        <w:bidi w:val="0"/>
        <w:spacing w:before="240" w:beforeAutospacing="0" w:after="180" w:afterAutospacing="0" w:line="259" w:lineRule="auto"/>
        <w:jc w:val="both"/>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t xml:space="preserve">(2) </w:t>
      </w:r>
      <w:r>
        <w:rPr>
          <w:rFonts w:ascii="Times New Roman" w:hAnsi="Times New Roman" w:eastAsia="Times New Roman" w:cs="Times New Roman"/>
          <w:b/>
          <w:bCs/>
          <w:i w:val="0"/>
          <w:iCs w:val="0"/>
          <w:caps w:val="0"/>
          <w:smallCaps w:val="0"/>
          <w:color w:val="000000" w:themeColor="text1" w:themeTint="FF"/>
          <w:sz w:val="22"/>
          <w:szCs w:val="22"/>
          <w:lang w:val="en-GB"/>
          <w14:textFill>
            <w14:solidFill>
              <w14:schemeClr w14:val="tx1">
                <w14:lumMod w14:val="100000"/>
                <w14:lumOff w14:val="0"/>
              </w14:schemeClr>
            </w14:solidFill>
          </w14:textFill>
        </w:rPr>
        <w:t>Managing Excessive Interference:</w:t>
      </w:r>
      <w:r>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t xml:space="preserve"> Furthermore, channel coding in next-generation cellular networks will need to effectively handle excessive interference, arising from the presence of a massive number of users and devices. This includes ensuring accurate signal detection at the receiver end. </w:t>
      </w:r>
    </w:p>
    <w:p w14:paraId="11330C0C">
      <w:pPr>
        <w:suppressLineNumbers w:val="0"/>
        <w:bidi w:val="0"/>
        <w:spacing w:before="240" w:beforeAutospacing="0" w:after="180" w:afterAutospacing="0" w:line="259" w:lineRule="auto"/>
        <w:jc w:val="both"/>
        <w:rPr>
          <w:rFonts w:ascii="Times New Roman" w:hAnsi="Times New Roman" w:eastAsia="Times New Roman" w:cs="Times New Roman"/>
          <w:sz w:val="22"/>
          <w:szCs w:val="22"/>
          <w:lang w:val="en-GB"/>
        </w:rPr>
      </w:pPr>
      <w:r>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t xml:space="preserve">(3) </w:t>
      </w:r>
      <w:r>
        <w:rPr>
          <w:rFonts w:ascii="Times New Roman" w:hAnsi="Times New Roman" w:eastAsia="Times New Roman" w:cs="Times New Roman"/>
          <w:b/>
          <w:bCs/>
          <w:i w:val="0"/>
          <w:iCs w:val="0"/>
          <w:caps w:val="0"/>
          <w:smallCaps w:val="0"/>
          <w:color w:val="000000" w:themeColor="text1" w:themeTint="FF"/>
          <w:sz w:val="22"/>
          <w:szCs w:val="22"/>
          <w:lang w:val="en-GB"/>
          <w14:textFill>
            <w14:solidFill>
              <w14:schemeClr w14:val="tx1">
                <w14:lumMod w14:val="100000"/>
                <w14:lumOff w14:val="0"/>
              </w14:schemeClr>
            </w14:solidFill>
          </w14:textFill>
        </w:rPr>
        <w:t>Satisfying Latency Constraints:</w:t>
      </w:r>
      <w:r>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t xml:space="preserve"> Another major challenge is the design of robust channel coding schemes with short block lengths for delay-sensitive services. From an information-theoretic perspective, shorter block-length codes tend to be less reliable, meaning that error-free transmission cannot be guaranteed. Therefore, it is essential to develop new short block-length codes with low-complexity decoders that can meet target error probabilities while adhering to stringent latency constraints.</w:t>
      </w:r>
    </w:p>
    <w:p w14:paraId="2C64D0E0">
      <w:pPr>
        <w:suppressLineNumbers w:val="0"/>
        <w:bidi w:val="0"/>
        <w:spacing w:before="240" w:beforeAutospacing="0" w:after="180" w:afterAutospacing="0" w:line="259" w:lineRule="auto"/>
        <w:jc w:val="both"/>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t xml:space="preserve">(4) </w:t>
      </w:r>
      <w:r>
        <w:rPr>
          <w:rFonts w:ascii="Times New Roman" w:hAnsi="Times New Roman" w:eastAsia="Times New Roman" w:cs="Times New Roman"/>
          <w:b/>
          <w:bCs/>
          <w:i w:val="0"/>
          <w:iCs w:val="0"/>
          <w:caps w:val="0"/>
          <w:smallCaps w:val="0"/>
          <w:color w:val="000000" w:themeColor="text1" w:themeTint="FF"/>
          <w:sz w:val="22"/>
          <w:szCs w:val="22"/>
          <w:lang w:val="en-GB"/>
          <w14:textFill>
            <w14:solidFill>
              <w14:schemeClr w14:val="tx1">
                <w14:lumMod w14:val="100000"/>
                <w14:lumOff w14:val="0"/>
              </w14:schemeClr>
            </w14:solidFill>
          </w14:textFill>
        </w:rPr>
        <w:t>Use Case Specific Constraints:</w:t>
      </w:r>
      <w:r>
        <w:rPr>
          <w:rFonts w:ascii="Times New Roman" w:hAnsi="Times New Roman" w:eastAsia="Times New Roman" w:cs="Times New Roman"/>
          <w:b w:val="0"/>
          <w:bCs w:val="0"/>
          <w:i w:val="0"/>
          <w:iCs w:val="0"/>
          <w:caps w:val="0"/>
          <w:smallCaps w:val="0"/>
          <w:color w:val="000000" w:themeColor="text1" w:themeTint="FF"/>
          <w:sz w:val="22"/>
          <w:szCs w:val="22"/>
          <w:lang w:val="en-GB"/>
          <w14:textFill>
            <w14:solidFill>
              <w14:schemeClr w14:val="tx1">
                <w14:lumMod w14:val="100000"/>
                <w14:lumOff w14:val="0"/>
              </w14:schemeClr>
            </w14:solidFill>
          </w14:textFill>
        </w:rPr>
        <w:t xml:space="preserve"> </w:t>
      </w:r>
      <w:r>
        <w:rPr>
          <w:rFonts w:ascii="Times New Roman" w:hAnsi="Times New Roman" w:eastAsia="Times New Roman" w:cs="Times New Roman"/>
          <w:sz w:val="22"/>
          <w:szCs w:val="22"/>
          <w:lang w:val="en-GB"/>
        </w:rPr>
        <w:t>In 6G, where integrated sensing and communication are envisioned to coexist, channel coding faces several unique challenges. One major issue is the need to balance communication performance, such as data rate and reliability, with sensing performance, like accuracy and resolution. A coding scheme optimized for communication may not perform well in sensing-centric scenarios, where precision is critical. Additionally, joint sensing and communication systems often experience high levels of noise and interference, which can hinder reliable decoding and impact both functions. The dynamic nature of these environments, due to moving sensors or obstacles, further complicates consistent performance. Lastly, sensor nodes typically operate under resource constraints, limiting the feasibility of using complex channel coding techniques.</w:t>
      </w:r>
    </w:p>
    <w:p w14:paraId="1BC6A804">
      <w:pPr>
        <w:suppressLineNumbers w:val="0"/>
        <w:bidi w:val="0"/>
        <w:spacing w:before="240" w:beforeAutospacing="0" w:after="240" w:afterAutospacing="0" w:line="259" w:lineRule="auto"/>
        <w:jc w:val="both"/>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sz w:val="22"/>
          <w:szCs w:val="22"/>
          <w:lang w:val="en-GB"/>
        </w:rPr>
        <w:t>Observation 1: Channel coding design for 6G must tackle several key requirements to meet the demands of 6G networks. These include supporting ultra-high data rates with low-complexity implementations, maintaining reliable communication in highly interfered environments, and fulfilling strict latency demands for time-sensitive applications.</w:t>
      </w:r>
    </w:p>
    <w:p w14:paraId="70C7196B">
      <w:pPr>
        <w:suppressLineNumbers w:val="0"/>
        <w:spacing w:before="0" w:beforeAutospacing="0" w:after="120" w:afterAutospacing="0" w:line="259" w:lineRule="auto"/>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3. Key Performance Indicators for Channel Coding and Modulation for 6G</w:t>
      </w:r>
    </w:p>
    <w:p w14:paraId="747B755B">
      <w:pPr>
        <w:suppressLineNumbers w:val="0"/>
        <w:spacing w:before="0" w:beforeAutospacing="0" w:after="120" w:afterAutospacing="0" w:line="259" w:lineRule="auto"/>
        <w:jc w:val="both"/>
        <w:rPr>
          <w:rFonts w:ascii="Times New Roman" w:hAnsi="Times New Roman" w:eastAsia="Times New Roman" w:cs="Times New Roman"/>
          <w:b w:val="0"/>
          <w:bCs w:val="0"/>
          <w:sz w:val="22"/>
          <w:szCs w:val="22"/>
        </w:rPr>
      </w:pPr>
      <w:r>
        <w:rPr>
          <w:rFonts w:ascii="Times New Roman" w:hAnsi="Times New Roman" w:eastAsia="Times New Roman" w:cs="Times New Roman"/>
          <w:b w:val="0"/>
          <w:bCs w:val="0"/>
          <w:sz w:val="22"/>
          <w:szCs w:val="22"/>
        </w:rPr>
        <w:t xml:space="preserve">Improving the channel coding scheme results in the improvement of the reliability and the spectral efficiency  by allowing more data to be transmitted per unit of (frequency) bandwidth.  </w:t>
      </w:r>
    </w:p>
    <w:p w14:paraId="24CBE002">
      <w:pPr>
        <w:suppressLineNumbers w:val="0"/>
        <w:spacing w:before="0" w:beforeAutospacing="0" w:after="120" w:afterAutospacing="0" w:line="259" w:lineRule="auto"/>
        <w:jc w:val="both"/>
        <w:rPr>
          <w:rFonts w:ascii="Times New Roman" w:hAnsi="Times New Roman" w:eastAsia="Times New Roman" w:cs="Times New Roman"/>
          <w:b w:val="0"/>
          <w:bCs w:val="0"/>
          <w:sz w:val="22"/>
          <w:szCs w:val="22"/>
        </w:rPr>
      </w:pPr>
      <w:r>
        <w:rPr>
          <w:rFonts w:ascii="Times New Roman" w:hAnsi="Times New Roman" w:eastAsia="Times New Roman" w:cs="Times New Roman"/>
          <w:b w:val="0"/>
          <w:bCs w:val="0"/>
          <w:sz w:val="22"/>
          <w:szCs w:val="22"/>
        </w:rPr>
        <w:t>Moreover, the adoption of higher order modulation further improves the data rate and spectral efficiency. Hence, the coding and modulation schemes have impacts on three key performance indicators; reliability, data rate, and spectral efficiency.</w:t>
      </w:r>
    </w:p>
    <w:p w14:paraId="4A9BDEAA">
      <w:pPr>
        <w:suppressLineNumbers w:val="0"/>
        <w:bidi w:val="0"/>
        <w:spacing w:before="240" w:beforeAutospacing="0" w:after="240" w:afterAutospacing="0" w:line="259" w:lineRule="auto"/>
        <w:jc w:val="both"/>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sz w:val="22"/>
          <w:szCs w:val="22"/>
          <w:lang w:val="en-GB"/>
        </w:rPr>
        <w:t>Observation 2: Coding and modulation schemes significantly affect three essential performance metrics: reliability, data rate, and spectral efficiency</w:t>
      </w:r>
      <w:r>
        <w:rPr>
          <w:rFonts w:ascii="Times New Roman" w:hAnsi="Times New Roman" w:eastAsia="Times New Roman" w:cs="Times New Roman"/>
          <w:sz w:val="22"/>
          <w:szCs w:val="22"/>
          <w:lang w:val="en-GB"/>
        </w:rPr>
        <w:t>.</w:t>
      </w:r>
    </w:p>
    <w:p w14:paraId="4B9414F8">
      <w:pPr>
        <w:suppressLineNumbers w:val="0"/>
        <w:bidi w:val="0"/>
        <w:spacing w:before="0" w:beforeAutospacing="0" w:after="120" w:afterAutospacing="0" w:line="259" w:lineRule="auto"/>
        <w:ind w:left="0" w:right="0"/>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4.  Proposals for Channel Coding Schemes in 6GR</w:t>
      </w:r>
    </w:p>
    <w:p w14:paraId="502509DC">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260" w:lineRule="auto"/>
        <w:ind w:left="0" w:right="0"/>
        <w:jc w:val="both"/>
        <w:textAlignment w:val="auto"/>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4.1 Improvements for Turbo Codes in 6GR</w:t>
      </w:r>
    </w:p>
    <w:p w14:paraId="54EA19C3">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260" w:lineRule="auto"/>
        <w:jc w:val="both"/>
        <w:textAlignment w:val="auto"/>
        <w:rPr>
          <w:rFonts w:ascii="Times New Roman" w:hAnsi="Times New Roman" w:eastAsia="Times New Roman" w:cs="Times New Roman"/>
          <w:sz w:val="22"/>
          <w:szCs w:val="22"/>
          <w:lang w:val="en-GB"/>
        </w:rPr>
      </w:pPr>
      <w:r>
        <w:rPr>
          <w:rFonts w:ascii="Times New Roman" w:hAnsi="Times New Roman" w:eastAsia="Times New Roman" w:cs="Times New Roman"/>
          <w:b/>
          <w:bCs/>
          <w:sz w:val="22"/>
          <w:szCs w:val="22"/>
          <w:lang w:val="en-GB"/>
        </w:rPr>
        <w:t>Convolutional component codes:</w:t>
      </w:r>
      <w:r>
        <w:rPr>
          <w:rFonts w:ascii="Times New Roman" w:hAnsi="Times New Roman" w:eastAsia="Times New Roman" w:cs="Times New Roman"/>
          <w:sz w:val="22"/>
          <w:szCs w:val="22"/>
          <w:lang w:val="en-GB"/>
        </w:rPr>
        <w:t xml:space="preserve"> The selection of convol</w:t>
      </w:r>
      <w:bookmarkStart w:id="0" w:name="_GoBack"/>
      <w:bookmarkEnd w:id="0"/>
      <w:r>
        <w:rPr>
          <w:rFonts w:ascii="Times New Roman" w:hAnsi="Times New Roman" w:eastAsia="Times New Roman" w:cs="Times New Roman"/>
          <w:sz w:val="22"/>
          <w:szCs w:val="22"/>
          <w:lang w:val="en-GB"/>
        </w:rPr>
        <w:t xml:space="preserve">utional component codes plays a crucial role in determining the waterfall region and error floor performance of turbo codes. Exploring alternative convolutional codes with improved decoding thresholds can enhance the overall effectiveness of turbo codes. </w:t>
      </w:r>
    </w:p>
    <w:p w14:paraId="2B3AE2CE">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260" w:lineRule="auto"/>
        <w:jc w:val="both"/>
        <w:textAlignment w:val="auto"/>
        <w:rPr>
          <w:rFonts w:ascii="Times New Roman" w:hAnsi="Times New Roman" w:eastAsia="Times New Roman" w:cs="Times New Roman"/>
          <w:sz w:val="22"/>
          <w:szCs w:val="22"/>
          <w:lang w:val="en-GB"/>
        </w:rPr>
      </w:pPr>
      <w:r>
        <w:rPr>
          <w:rFonts w:ascii="Times New Roman" w:hAnsi="Times New Roman" w:eastAsia="Times New Roman" w:cs="Times New Roman"/>
          <w:b/>
          <w:bCs/>
          <w:sz w:val="22"/>
          <w:szCs w:val="22"/>
          <w:lang w:val="en-GB"/>
        </w:rPr>
        <w:t>Joint interleaving and puncturing:</w:t>
      </w:r>
      <w:r>
        <w:rPr>
          <w:rFonts w:ascii="Times New Roman" w:hAnsi="Times New Roman" w:eastAsia="Times New Roman" w:cs="Times New Roman"/>
          <w:sz w:val="22"/>
          <w:szCs w:val="22"/>
          <w:lang w:val="en-GB"/>
        </w:rPr>
        <w:t xml:space="preserve"> Studies have highlighted the importance of jointly designing interleaving and puncturing patterns to achieve optimal waterfall and error floor performance in turbo codes.</w:t>
      </w:r>
      <w:r>
        <w:rPr>
          <w:rFonts w:ascii="Times New Roman" w:hAnsi="Times New Roman" w:eastAsia="Times New Roman" w:cs="Times New Roman"/>
          <w:b/>
          <w:bCs/>
          <w:sz w:val="24"/>
          <w:szCs w:val="24"/>
        </w:rPr>
        <w:t xml:space="preserve"> </w:t>
      </w:r>
    </w:p>
    <w:p w14:paraId="23FAC400">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260" w:lineRule="auto"/>
        <w:jc w:val="both"/>
        <w:textAlignment w:val="auto"/>
        <w:rPr>
          <w:rFonts w:ascii="Times New Roman" w:hAnsi="Times New Roman" w:eastAsia="Times New Roman" w:cs="Times New Roman"/>
          <w:sz w:val="22"/>
          <w:szCs w:val="22"/>
          <w:lang w:val="en-GB"/>
        </w:rPr>
      </w:pPr>
      <w:r>
        <w:rPr>
          <w:rFonts w:ascii="Times New Roman" w:hAnsi="Times New Roman" w:eastAsia="Times New Roman" w:cs="Times New Roman"/>
          <w:b/>
          <w:bCs/>
          <w:sz w:val="22"/>
          <w:szCs w:val="22"/>
          <w:lang w:val="en-GB"/>
        </w:rPr>
        <w:t>Efficient hardware implementation of SOVA:</w:t>
      </w:r>
      <w:r>
        <w:rPr>
          <w:rFonts w:ascii="Times New Roman" w:hAnsi="Times New Roman" w:eastAsia="Times New Roman" w:cs="Times New Roman"/>
          <w:sz w:val="22"/>
          <w:szCs w:val="22"/>
          <w:lang w:val="en-GB"/>
        </w:rPr>
        <w:t xml:space="preserve"> The local SOVA decoder can match the performance of the Max Log-MAP decoder while offering lower complexity. It is important to explore efficient hardware implementations of high-radix schemes for SOVA to achieve ultra-high throughputs.</w:t>
      </w:r>
    </w:p>
    <w:p w14:paraId="60189420">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260" w:lineRule="auto"/>
        <w:jc w:val="both"/>
        <w:textAlignment w:val="auto"/>
        <w:rPr>
          <w:rFonts w:ascii="Times New Roman" w:hAnsi="Times New Roman" w:eastAsia="Times New Roman" w:cs="Times New Roman"/>
          <w:sz w:val="22"/>
          <w:szCs w:val="22"/>
          <w:lang w:val="en-GB"/>
        </w:rPr>
      </w:pPr>
      <w:r>
        <w:rPr>
          <w:rFonts w:ascii="Times New Roman" w:hAnsi="Times New Roman" w:eastAsia="Times New Roman" w:cs="Times New Roman"/>
          <w:b/>
          <w:bCs/>
          <w:sz w:val="22"/>
          <w:szCs w:val="22"/>
          <w:lang w:val="en-GB"/>
        </w:rPr>
        <w:t>Spatial coupling of turbo codes:</w:t>
      </w:r>
      <w:r>
        <w:rPr>
          <w:rFonts w:ascii="Times New Roman" w:hAnsi="Times New Roman" w:eastAsia="Times New Roman" w:cs="Times New Roman"/>
          <w:sz w:val="22"/>
          <w:szCs w:val="22"/>
          <w:lang w:val="en-GB"/>
        </w:rPr>
        <w:t xml:space="preserve"> Spatial coupling enhances turbo code performance without the need for complex optimization. Some spatially coupled turbo codes show threshold saturation, where suboptimal decoding thresholds approach those of optimal MAP decoding.</w:t>
      </w:r>
    </w:p>
    <w:p w14:paraId="4E6D9469">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260" w:lineRule="auto"/>
        <w:jc w:val="both"/>
        <w:textAlignment w:val="auto"/>
      </w:pPr>
      <w:r>
        <w:rPr>
          <w:rFonts w:ascii="Times New Roman" w:hAnsi="Times New Roman" w:eastAsia="Times New Roman" w:cs="Times New Roman"/>
          <w:b/>
          <w:bCs/>
          <w:sz w:val="22"/>
          <w:szCs w:val="22"/>
          <w:lang w:val="en-GB"/>
        </w:rPr>
        <w:t>Learning Based Turbo decoder:</w:t>
      </w:r>
      <w:r>
        <w:rPr>
          <w:rFonts w:ascii="Times New Roman" w:hAnsi="Times New Roman" w:eastAsia="Times New Roman" w:cs="Times New Roman"/>
          <w:sz w:val="22"/>
          <w:szCs w:val="22"/>
          <w:lang w:val="en-GB"/>
        </w:rPr>
        <w:t xml:space="preserve"> Traditional Turbo decoders use scalar-valued log-likelihoods to represent posterior beliefs and update them iteratively. Replacing these with multidimensional beliefs in neural networks allows learning more complex functions, potentially improving performance without relying on BCJR algorithms.</w:t>
      </w:r>
    </w:p>
    <w:p w14:paraId="3ECB47F7">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259" w:lineRule="auto"/>
        <w:jc w:val="both"/>
        <w:textAlignment w:val="auto"/>
      </w:pPr>
      <w:r>
        <w:rPr>
          <w:rFonts w:ascii="Times New Roman" w:hAnsi="Times New Roman" w:eastAsia="Times New Roman" w:cs="Times New Roman"/>
          <w:b/>
          <w:bCs/>
          <w:sz w:val="22"/>
          <w:szCs w:val="22"/>
          <w:lang w:val="en-GB"/>
        </w:rPr>
        <w:t>Turbo autoencoder:</w:t>
      </w:r>
      <w:r>
        <w:rPr>
          <w:rFonts w:ascii="Times New Roman" w:hAnsi="Times New Roman" w:eastAsia="Times New Roman" w:cs="Times New Roman"/>
          <w:sz w:val="22"/>
          <w:szCs w:val="22"/>
          <w:lang w:val="en-GB"/>
        </w:rPr>
        <w:t xml:space="preserve"> Turbo Autoencoder uses neural networks for both encoding and decoding, enabling an end-to-end learning-based approach. Deep learning-based decoders offer improved robustness to unknown or mismatched channel conditions and adapt more effectively than conventional decoders.</w:t>
      </w:r>
    </w:p>
    <w:p w14:paraId="7D09639C">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jc w:val="both"/>
        <w:textAlignment w:val="auto"/>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sz w:val="22"/>
          <w:szCs w:val="22"/>
          <w:lang w:val="en-GB"/>
        </w:rPr>
        <w:t>Observation 3: Several enhancements can be explored to improve Turbo codes for future communication systems. These include optimized selection of convolutional component codes, joint design of interleaving and puncturing patterns, efficient SOVA implementations, and spatial coupling techniques. Additionally, machine learning-based Turbo decoders and autoencoders using end-to-end learning approaches present promising advancements.</w:t>
      </w:r>
    </w:p>
    <w:p w14:paraId="770737D3">
      <w:pPr>
        <w:suppressLineNumbers w:val="0"/>
        <w:spacing w:before="0" w:beforeAutospacing="0" w:after="120" w:afterAutospacing="0" w:line="259" w:lineRule="auto"/>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4.2 Improvements for LDPC Codes in 6GR</w:t>
      </w:r>
    </w:p>
    <w:p w14:paraId="36654F65">
      <w:pPr>
        <w:suppressLineNumbers w:val="0"/>
        <w:spacing w:before="0" w:beforeAutospacing="0" w:after="120" w:afterAutospacing="0" w:line="259" w:lineRule="auto"/>
        <w:jc w:val="both"/>
        <w:rPr>
          <w:rFonts w:ascii="Times New Roman" w:hAnsi="Times New Roman" w:eastAsia="Times New Roman" w:cs="Times New Roman"/>
          <w:b w:val="0"/>
          <w:bCs w:val="0"/>
          <w:sz w:val="22"/>
          <w:szCs w:val="22"/>
        </w:rPr>
      </w:pPr>
      <w:r>
        <w:rPr>
          <w:rFonts w:ascii="Times New Roman" w:hAnsi="Times New Roman" w:eastAsia="Times New Roman" w:cs="Times New Roman"/>
          <w:b w:val="0"/>
          <w:bCs w:val="0"/>
          <w:sz w:val="22"/>
          <w:szCs w:val="22"/>
        </w:rPr>
        <w:t xml:space="preserve">Traditional decoding algorithms for LDPC codes, such as belief propagation (BP) and sum-product algorithm (SPA), have been extensively studied and optimized to achieve near-optimal decoding performance. These algorithms exploit the graphical structure of LDPC code graphs and iteratively exchange messages between variable and check nodes to estimate the transmitted codeword. While BP and SPA offer competitive performance for moderate block lengths and code rates, their computational complexity scales unfavourably with increasing code length and complexity.  </w:t>
      </w:r>
    </w:p>
    <w:p w14:paraId="6215D1B0">
      <w:pPr>
        <w:suppressLineNumbers w:val="0"/>
        <w:spacing w:before="0" w:beforeAutospacing="0" w:after="120" w:afterAutospacing="0" w:line="259" w:lineRule="auto"/>
        <w:jc w:val="both"/>
        <w:rPr>
          <w:rFonts w:ascii="Times New Roman" w:hAnsi="Times New Roman" w:eastAsia="Times New Roman" w:cs="Times New Roman"/>
          <w:b w:val="0"/>
          <w:bCs w:val="0"/>
          <w:sz w:val="22"/>
          <w:szCs w:val="22"/>
        </w:rPr>
      </w:pPr>
      <w:r>
        <w:rPr>
          <w:rFonts w:ascii="Times New Roman" w:hAnsi="Times New Roman" w:eastAsia="Times New Roman" w:cs="Times New Roman"/>
          <w:b/>
          <w:bCs/>
          <w:sz w:val="22"/>
          <w:szCs w:val="22"/>
        </w:rPr>
        <w:t xml:space="preserve">ML assisted LDPC Decoding: </w:t>
      </w:r>
      <w:r>
        <w:rPr>
          <w:rFonts w:ascii="Times New Roman" w:hAnsi="Times New Roman" w:eastAsia="Times New Roman" w:cs="Times New Roman"/>
          <w:b w:val="0"/>
          <w:bCs w:val="0"/>
          <w:sz w:val="22"/>
          <w:szCs w:val="22"/>
        </w:rPr>
        <w:t>In response to the scalability challenges of traditional decoding algorithms, researchers have explored alternative approaches to LDPC decoding, including machine learning-assisted techniques. Machine learning algorithms offer the potential to learn complex mappings between received signals and decoded information, thereby circumventing the need for explicit probabilistic inference. Results indicated that the machine learning-assisted LDPC decoding scheme exhibited resilience to noise, interference, and fading effects, thereby ensuring reliable communication in challenging environments. Additionally, the decoding scheme demonstrated robustness to hardware imperfections and adversarial attacks, highlighting its suitability for practical deployment in 5G networks.</w:t>
      </w:r>
    </w:p>
    <w:p w14:paraId="7C176A78">
      <w:pPr>
        <w:suppressLineNumbers w:val="0"/>
        <w:spacing w:before="0" w:beforeAutospacing="0" w:after="120" w:afterAutospacing="0" w:line="259" w:lineRule="auto"/>
        <w:jc w:val="both"/>
        <w:rPr>
          <w:rFonts w:ascii="Times New Roman" w:hAnsi="Times New Roman" w:eastAsia="Times New Roman" w:cs="Times New Roman"/>
          <w:b w:val="0"/>
          <w:bCs w:val="0"/>
          <w:sz w:val="22"/>
          <w:szCs w:val="22"/>
        </w:rPr>
      </w:pPr>
      <w:r>
        <w:rPr>
          <w:rFonts w:ascii="Times New Roman" w:hAnsi="Times New Roman" w:eastAsia="Times New Roman" w:cs="Times New Roman"/>
          <w:b/>
          <w:bCs/>
          <w:i/>
          <w:iCs/>
          <w:sz w:val="22"/>
          <w:szCs w:val="22"/>
        </w:rPr>
        <w:t>Observation 4: Machine learning models can adaptively optimize decoding strategies for LDPC codes based on observed channel conditions, error patterns, and historical data</w:t>
      </w:r>
      <w:r>
        <w:rPr>
          <w:rFonts w:ascii="Times New Roman" w:hAnsi="Times New Roman" w:eastAsia="Times New Roman" w:cs="Times New Roman"/>
          <w:b w:val="0"/>
          <w:bCs w:val="0"/>
          <w:sz w:val="22"/>
          <w:szCs w:val="22"/>
        </w:rPr>
        <w:t>.</w:t>
      </w:r>
    </w:p>
    <w:p w14:paraId="1DE90013">
      <w:pPr>
        <w:suppressLineNumbers w:val="0"/>
        <w:spacing w:before="0" w:beforeAutospacing="0" w:after="120" w:afterAutospacing="0" w:line="259" w:lineRule="auto"/>
        <w:jc w:val="both"/>
        <w:rPr>
          <w:rFonts w:ascii="Times New Roman" w:hAnsi="Times New Roman" w:eastAsia="Times New Roman" w:cs="Times New Roman"/>
          <w:b/>
          <w:bCs/>
          <w:i/>
          <w:iCs/>
          <w:sz w:val="22"/>
          <w:szCs w:val="22"/>
        </w:rPr>
      </w:pPr>
      <w:r>
        <w:rPr>
          <w:rFonts w:ascii="Times New Roman" w:hAnsi="Times New Roman" w:eastAsia="Times New Roman" w:cs="Times New Roman"/>
          <w:b/>
          <w:bCs/>
          <w:i/>
          <w:iCs/>
          <w:sz w:val="22"/>
          <w:szCs w:val="22"/>
        </w:rPr>
        <w:t>Proposal 1: Turbo codes, polar codes, and LDPC codes remain strong contenders for the next generation of mobile communication standards. These three coding schemes are well established and investigated. Turbo and LDPC codes for code lengths required for data channels are capable of outperforming other codes at reasonable complexity. Similarly, polar codes outperform other codes for the code lengths required for control channels.</w:t>
      </w:r>
    </w:p>
    <w:p w14:paraId="644FC560">
      <w:pPr>
        <w:suppressLineNumbers w:val="0"/>
        <w:bidi w:val="0"/>
        <w:spacing w:before="0" w:beforeAutospacing="0" w:after="120" w:afterAutospacing="0" w:line="259" w:lineRule="auto"/>
        <w:ind w:left="0" w:right="0"/>
        <w:jc w:val="both"/>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sz w:val="22"/>
          <w:szCs w:val="22"/>
        </w:rPr>
        <w:t>Proposal 2: Recent advances and promising directions in existing coding schemes, are expected to meet the various requirements of 6G networks. The enhancements for Turbo codes include optimized selection of convolutional component codes, joint design of interleaving and puncturing patterns, efficient SOVA implementations, and spatial coupling techniques. Machine learning-based Turbo decoders, LDPC decoders and autoencoders using end-to-end learning approaches present promising advancements.</w:t>
      </w:r>
    </w:p>
    <w:p w14:paraId="3C456750">
      <w:pPr>
        <w:suppressLineNumbers w:val="0"/>
        <w:bidi w:val="0"/>
        <w:spacing w:before="0" w:beforeAutospacing="0" w:after="120" w:afterAutospacing="0" w:line="259" w:lineRule="auto"/>
        <w:ind w:left="0" w:right="0"/>
        <w:jc w:val="both"/>
        <w:rPr>
          <w:rFonts w:ascii="Times New Roman" w:hAnsi="Times New Roman" w:eastAsia="Times New Roman" w:cs="Times New Roman"/>
          <w:b/>
          <w:bCs/>
          <w:i/>
          <w:iCs/>
          <w:sz w:val="22"/>
          <w:szCs w:val="22"/>
        </w:rPr>
      </w:pPr>
    </w:p>
    <w:p w14:paraId="3C196BB3">
      <w:pPr>
        <w:suppressLineNumbers w:val="0"/>
        <w:spacing w:before="0" w:beforeAutospacing="0" w:after="120" w:afterAutospacing="0" w:line="259" w:lineRule="auto"/>
        <w:ind w:left="0" w:right="0"/>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4.3 BCH and RS Codes</w:t>
      </w:r>
    </w:p>
    <w:p w14:paraId="2D69B3AB">
      <w:pPr>
        <w:bidi w:val="0"/>
        <w:spacing w:before="0" w:beforeAutospacing="0" w:after="120" w:afterAutospacing="0" w:line="259" w:lineRule="auto"/>
        <w:ind w:left="0" w:right="0"/>
        <w:jc w:val="both"/>
        <w:rPr>
          <w:rFonts w:ascii="Times New Roman" w:hAnsi="Times New Roman" w:eastAsia="Times New Roman" w:cs="Times New Roman"/>
          <w:sz w:val="22"/>
          <w:szCs w:val="22"/>
          <w:lang w:val="en-GB"/>
        </w:rPr>
      </w:pPr>
      <w:r>
        <w:rPr>
          <w:rFonts w:ascii="Times New Roman" w:hAnsi="Times New Roman" w:eastAsia="Times New Roman" w:cs="Times New Roman"/>
          <w:sz w:val="22"/>
          <w:szCs w:val="22"/>
          <w:lang w:val="en-GB"/>
        </w:rPr>
        <w:t>BCH codes are powerful error-correcting codes capable of correcting multiple random bit errors, making them suitable for highly reliable communications. They offer predictable error correction, as designers can specify exactly how many errors (t) the code can correct. Additionally, BCH codes perform well in short block-length scenarios, which is important for low-latency communications in 6G.</w:t>
      </w:r>
    </w:p>
    <w:p w14:paraId="4BFDF353">
      <w:pPr>
        <w:bidi w:val="0"/>
        <w:spacing w:before="0" w:beforeAutospacing="0" w:after="120" w:afterAutospacing="0" w:line="259" w:lineRule="auto"/>
        <w:ind w:left="0" w:right="0"/>
        <w:jc w:val="both"/>
        <w:rPr>
          <w:rFonts w:ascii="Times New Roman" w:hAnsi="Times New Roman" w:eastAsia="Times New Roman" w:cs="Times New Roman"/>
          <w:sz w:val="22"/>
          <w:szCs w:val="22"/>
          <w:lang w:val="en-GB"/>
        </w:rPr>
      </w:pPr>
      <w:r>
        <w:rPr>
          <w:rFonts w:ascii="Times New Roman" w:hAnsi="Times New Roman" w:eastAsia="Times New Roman" w:cs="Times New Roman"/>
          <w:sz w:val="22"/>
          <w:szCs w:val="22"/>
          <w:lang w:val="en-GB"/>
        </w:rPr>
        <w:t xml:space="preserve">Reed–Solomon codes are highly effective at correcting burst errors, as they operate over symbols rather than individual bits. This makes them ideal for channels where errors occur in bursts, such as satellite, optical, and deep-space communication. RS codes also support high code rates and flexible block sizes, offering adaptability across various applications. </w:t>
      </w:r>
    </w:p>
    <w:p w14:paraId="7FE7893F">
      <w:pPr>
        <w:suppressLineNumbers w:val="0"/>
        <w:spacing w:before="0" w:beforeAutospacing="0" w:after="120" w:afterAutospacing="0" w:line="259" w:lineRule="auto"/>
        <w:jc w:val="both"/>
        <w:rPr>
          <w:rFonts w:ascii="Times New Roman" w:hAnsi="Times New Roman" w:eastAsia="Times New Roman" w:cs="Times New Roman"/>
          <w:sz w:val="22"/>
          <w:szCs w:val="22"/>
          <w:lang w:val="en-GB"/>
        </w:rPr>
      </w:pPr>
      <w:r>
        <w:rPr>
          <w:rFonts w:ascii="Times New Roman" w:hAnsi="Times New Roman" w:eastAsia="Times New Roman" w:cs="Times New Roman"/>
          <w:b/>
          <w:bCs/>
          <w:i/>
          <w:iCs/>
          <w:sz w:val="22"/>
          <w:szCs w:val="22"/>
        </w:rPr>
        <w:t xml:space="preserve">Observation 5: </w:t>
      </w:r>
      <w:r>
        <w:rPr>
          <w:rFonts w:ascii="Times New Roman" w:hAnsi="Times New Roman" w:eastAsia="Times New Roman" w:cs="Times New Roman"/>
          <w:b/>
          <w:bCs/>
          <w:i/>
          <w:iCs/>
          <w:sz w:val="22"/>
          <w:szCs w:val="22"/>
          <w:lang w:val="en-GB"/>
        </w:rPr>
        <w:t>BCH codes perform well in short block-length scenarios, which is important for low-latency communications in 6G.</w:t>
      </w:r>
    </w:p>
    <w:p w14:paraId="2B390A3E">
      <w:pPr>
        <w:suppressLineNumbers w:val="0"/>
        <w:spacing w:before="0" w:beforeAutospacing="0" w:after="120" w:afterAutospacing="0" w:line="259" w:lineRule="auto"/>
        <w:jc w:val="both"/>
        <w:rPr>
          <w:rFonts w:ascii="Times New Roman" w:hAnsi="Times New Roman" w:eastAsia="Times New Roman" w:cs="Times New Roman"/>
          <w:sz w:val="22"/>
          <w:szCs w:val="22"/>
          <w:lang w:val="en-GB"/>
        </w:rPr>
      </w:pPr>
      <w:r>
        <w:rPr>
          <w:rFonts w:ascii="Times New Roman" w:hAnsi="Times New Roman" w:eastAsia="Times New Roman" w:cs="Times New Roman"/>
          <w:b/>
          <w:bCs/>
          <w:i/>
          <w:iCs/>
          <w:sz w:val="22"/>
          <w:szCs w:val="22"/>
        </w:rPr>
        <w:t xml:space="preserve">Observation 6: </w:t>
      </w:r>
      <w:r>
        <w:rPr>
          <w:rFonts w:ascii="Times New Roman" w:hAnsi="Times New Roman" w:eastAsia="Times New Roman" w:cs="Times New Roman"/>
          <w:b/>
          <w:bCs/>
          <w:i/>
          <w:iCs/>
          <w:sz w:val="22"/>
          <w:szCs w:val="22"/>
          <w:lang w:val="en-GB"/>
        </w:rPr>
        <w:t>RS Codes are ideal for channels where errors occur in bursts, such as satellite, optical, and deep-space communication.</w:t>
      </w:r>
    </w:p>
    <w:p w14:paraId="6DEAF78E">
      <w:pPr>
        <w:suppressLineNumbers w:val="0"/>
        <w:spacing w:before="0" w:beforeAutospacing="0" w:after="120" w:afterAutospacing="0" w:line="259" w:lineRule="auto"/>
        <w:jc w:val="both"/>
        <w:rPr>
          <w:rFonts w:ascii="Times New Roman" w:hAnsi="Times New Roman" w:eastAsia="Times New Roman" w:cs="Times New Roman"/>
          <w:b/>
          <w:bCs/>
          <w:sz w:val="24"/>
          <w:szCs w:val="24"/>
        </w:rPr>
      </w:pPr>
      <w:r>
        <w:rPr>
          <w:rFonts w:ascii="Times New Roman" w:hAnsi="Times New Roman" w:eastAsia="Times New Roman" w:cs="Times New Roman"/>
          <w:b/>
          <w:bCs/>
          <w:i/>
          <w:iCs/>
          <w:sz w:val="22"/>
          <w:szCs w:val="22"/>
          <w:lang w:val="en-GB"/>
        </w:rPr>
        <w:t xml:space="preserve">Proposal 3: </w:t>
      </w:r>
      <w:r>
        <w:rPr>
          <w:rFonts w:ascii="Times New Roman" w:hAnsi="Times New Roman" w:eastAsia="Times New Roman" w:cs="Times New Roman"/>
          <w:b/>
          <w:bCs/>
          <w:i/>
          <w:iCs/>
          <w:caps w:val="0"/>
          <w:smallCaps w:val="0"/>
          <w:color w:val="000000" w:themeColor="text1" w:themeTint="FF"/>
          <w:sz w:val="22"/>
          <w:szCs w:val="22"/>
          <w:lang w:val="en-GB"/>
          <w14:textFill>
            <w14:solidFill>
              <w14:schemeClr w14:val="tx1">
                <w14:lumMod w14:val="100000"/>
                <w14:lumOff w14:val="0"/>
              </w14:schemeClr>
            </w14:solidFill>
          </w14:textFill>
        </w:rPr>
        <w:t>The legacy channel codes, including BCH and RS codes, can still have applications in 6G networks. BCH codes are particularly effective for short block lengths, making them suitable for low-latency applications. On the other hand, RS codes are adept at handling burst errors, which makes them valuable in specific scenarios, such as non-terrestrial networks.</w:t>
      </w:r>
    </w:p>
    <w:p w14:paraId="18857734">
      <w:pPr>
        <w:suppressLineNumbers w:val="0"/>
        <w:spacing w:before="0" w:beforeAutospacing="0" w:after="120" w:afterAutospacing="0" w:line="259" w:lineRule="auto"/>
        <w:jc w:val="both"/>
        <w:rPr>
          <w:rFonts w:ascii="Times New Roman" w:hAnsi="Times New Roman" w:eastAsia="Times New Roman" w:cs="Times New Roman"/>
          <w:b/>
          <w:bCs/>
          <w:sz w:val="24"/>
          <w:szCs w:val="24"/>
        </w:rPr>
      </w:pPr>
    </w:p>
    <w:p w14:paraId="4B3AC330">
      <w:pPr>
        <w:suppressLineNumbers w:val="0"/>
        <w:spacing w:before="0" w:beforeAutospacing="0" w:after="120" w:afterAutospacing="0" w:line="259" w:lineRule="auto"/>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4.4 Concatenated Codes</w:t>
      </w:r>
    </w:p>
    <w:p w14:paraId="0781FC53">
      <w:pPr>
        <w:spacing w:before="0" w:beforeAutospacing="0" w:after="120" w:afterAutospacing="0" w:line="259" w:lineRule="auto"/>
        <w:jc w:val="both"/>
        <w:rPr>
          <w:rFonts w:ascii="Times New Roman" w:hAnsi="Times New Roman" w:eastAsia="Times New Roman" w:cs="Times New Roman"/>
          <w:sz w:val="22"/>
          <w:szCs w:val="22"/>
          <w:lang w:val="en-GB"/>
        </w:rPr>
      </w:pPr>
      <w:r>
        <w:rPr>
          <w:rFonts w:ascii="Times New Roman" w:hAnsi="Times New Roman" w:eastAsia="Times New Roman" w:cs="Times New Roman"/>
          <w:b w:val="0"/>
          <w:bCs w:val="0"/>
          <w:sz w:val="22"/>
          <w:szCs w:val="22"/>
          <w:lang w:val="en-GB"/>
        </w:rPr>
        <w:t xml:space="preserve">Concatenated channel coding is a technique where two or more codes are combined to take advantage of their individual strengths—usually involving an outer code and an inner code. </w:t>
      </w:r>
      <w:r>
        <w:rPr>
          <w:rFonts w:ascii="Times New Roman" w:hAnsi="Times New Roman" w:eastAsia="Times New Roman" w:cs="Times New Roman"/>
          <w:sz w:val="22"/>
          <w:szCs w:val="22"/>
          <w:lang w:val="en-GB"/>
        </w:rPr>
        <w:t>This synergy enables lower error rates than either code could achieve on its own, especially in noisy or unpredictable channel conditions. By layering two different codes, the system becomes effective at handling both random and burst errors, enhancing overall resilience. As a result, concatenated codes are especially valuable in applications where high reliability is essential</w:t>
      </w:r>
      <w:r>
        <w:rPr>
          <w:rFonts w:ascii="Times New Roman" w:hAnsi="Times New Roman" w:eastAsia="Times New Roman" w:cs="Times New Roman"/>
          <w:b/>
          <w:bCs/>
          <w:sz w:val="22"/>
          <w:szCs w:val="22"/>
          <w:lang w:val="en-GB"/>
        </w:rPr>
        <w:t xml:space="preserve">. </w:t>
      </w:r>
      <w:r>
        <w:rPr>
          <w:rFonts w:ascii="Times New Roman" w:hAnsi="Times New Roman" w:eastAsia="Times New Roman" w:cs="Times New Roman"/>
          <w:sz w:val="22"/>
          <w:szCs w:val="22"/>
          <w:lang w:val="en-GB"/>
        </w:rPr>
        <w:t>There are several combinations of concatenated codes including Reed Solomon-Convolutional, RS-Turbo, RS-LDPC.</w:t>
      </w:r>
    </w:p>
    <w:p w14:paraId="4AB20FCE">
      <w:pPr>
        <w:spacing w:before="0" w:beforeAutospacing="0" w:after="120" w:afterAutospacing="0" w:line="259" w:lineRule="auto"/>
        <w:jc w:val="both"/>
        <w:rPr>
          <w:rFonts w:ascii="Times New Roman" w:hAnsi="Times New Roman" w:eastAsia="Times New Roman" w:cs="Times New Roman"/>
          <w:b/>
          <w:bCs/>
          <w:i/>
          <w:iCs/>
          <w:caps w:val="0"/>
          <w:smallCaps w:val="0"/>
          <w:color w:val="1C1C1C"/>
          <w:sz w:val="22"/>
          <w:szCs w:val="22"/>
          <w:lang w:val="en-GB"/>
        </w:rPr>
      </w:pPr>
      <w:r>
        <w:rPr>
          <w:rFonts w:ascii="Times New Roman" w:hAnsi="Times New Roman" w:eastAsia="Times New Roman" w:cs="Times New Roman"/>
          <w:b/>
          <w:bCs/>
          <w:i/>
          <w:iCs/>
          <w:caps w:val="0"/>
          <w:smallCaps w:val="0"/>
          <w:color w:val="1C1C1C"/>
          <w:sz w:val="22"/>
          <w:szCs w:val="22"/>
          <w:lang w:val="en-GB"/>
        </w:rPr>
        <w:t>Observation 7: Concatenated channel coding effectively handles both random and burst errors, thereby enhancing the overall resilience of systems.</w:t>
      </w:r>
    </w:p>
    <w:p w14:paraId="29C33B6C">
      <w:pPr>
        <w:spacing w:before="0" w:beforeAutospacing="0" w:after="120" w:afterAutospacing="0" w:line="259" w:lineRule="auto"/>
        <w:jc w:val="both"/>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caps w:val="0"/>
          <w:smallCaps w:val="0"/>
          <w:color w:val="1C1C1C"/>
          <w:sz w:val="22"/>
          <w:szCs w:val="22"/>
          <w:lang w:val="en-GB"/>
        </w:rPr>
        <w:t>Proposal 4: Concatenated codes, including RS-LDPC, RS-Turbo, and RS-Convolutional, are essential for 6G networks where high reliability and robustness are crucial.</w:t>
      </w:r>
    </w:p>
    <w:p w14:paraId="437B0E41">
      <w:pPr>
        <w:spacing w:before="0" w:beforeAutospacing="0" w:after="120" w:afterAutospacing="0" w:line="259" w:lineRule="auto"/>
        <w:jc w:val="both"/>
        <w:rPr>
          <w:rFonts w:ascii="Times New Roman" w:hAnsi="Times New Roman" w:eastAsia="Times New Roman" w:cs="Times New Roman"/>
          <w:sz w:val="22"/>
          <w:szCs w:val="22"/>
          <w:lang w:val="en-GB"/>
        </w:rPr>
      </w:pPr>
    </w:p>
    <w:p w14:paraId="60F1A139">
      <w:pPr>
        <w:suppressLineNumbers w:val="0"/>
        <w:spacing w:before="0" w:beforeAutospacing="0" w:after="120" w:afterAutospacing="0" w:line="259" w:lineRule="auto"/>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5. Conclusions</w:t>
      </w:r>
    </w:p>
    <w:p w14:paraId="5D118AAD">
      <w:pPr>
        <w:suppressLineNumbers w:val="0"/>
        <w:spacing w:before="0" w:beforeAutospacing="0" w:after="0" w:afterAutospacing="0" w:line="259" w:lineRule="auto"/>
        <w:ind w:left="0" w:right="0" w:firstLine="0"/>
        <w:jc w:val="both"/>
        <w:rPr>
          <w:rFonts w:ascii="Times New Roman" w:hAnsi="Times New Roman" w:eastAsia="Times New Roman" w:cs="Times New Roman"/>
          <w:sz w:val="24"/>
          <w:szCs w:val="24"/>
          <w:lang w:val="en-GB"/>
        </w:rPr>
      </w:pPr>
      <w:r>
        <w:rPr>
          <w:rFonts w:ascii="Times New Roman" w:hAnsi="Times New Roman" w:eastAsia="Times New Roman" w:cs="Times New Roman"/>
          <w:sz w:val="22"/>
          <w:szCs w:val="22"/>
          <w:lang w:val="en-GB"/>
        </w:rPr>
        <w:t>This contribution has presented Lekha Wireless Solution’s views on ‘</w:t>
      </w:r>
      <w:r>
        <w:rPr>
          <w:rFonts w:ascii="Times New Roman" w:hAnsi="Times New Roman" w:eastAsia="Times New Roman" w:cs="Times New Roman"/>
          <w:sz w:val="24"/>
          <w:szCs w:val="24"/>
        </w:rPr>
        <w:t>C</w:t>
      </w:r>
      <w:r>
        <w:rPr>
          <w:rFonts w:ascii="Times New Roman" w:hAnsi="Times New Roman" w:eastAsia="Times New Roman" w:cs="Times New Roman"/>
          <w:sz w:val="22"/>
          <w:szCs w:val="22"/>
        </w:rPr>
        <w:t>hannel coding for 6GR interface</w:t>
      </w:r>
      <w:r>
        <w:rPr>
          <w:rFonts w:ascii="Times New Roman" w:hAnsi="Times New Roman" w:eastAsia="Times New Roman" w:cs="Times New Roman"/>
          <w:sz w:val="24"/>
          <w:szCs w:val="24"/>
        </w:rPr>
        <w:t>’</w:t>
      </w:r>
      <w:r>
        <w:rPr>
          <w:rFonts w:ascii="Times New Roman" w:hAnsi="Times New Roman" w:eastAsia="Times New Roman" w:cs="Times New Roman"/>
          <w:sz w:val="22"/>
          <w:szCs w:val="22"/>
          <w:lang w:val="en-GB"/>
        </w:rPr>
        <w:t>. The following observations and proposals are therefore made:</w:t>
      </w:r>
    </w:p>
    <w:p w14:paraId="0ADB6B19">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260" w:lineRule="auto"/>
        <w:jc w:val="both"/>
        <w:textAlignment w:val="auto"/>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sz w:val="22"/>
          <w:szCs w:val="22"/>
          <w:lang w:val="en-GB"/>
        </w:rPr>
        <w:t>Observation 1: Channel coding design for 6G must tackle several key requirements to meet the demands of future wireless networks. These include supporting ultra-high data rates with low-complexity implementations, maintaining reliable communication in highly interfered environments, and fulfilling strict latency demands for time-sensitive applications.</w:t>
      </w:r>
    </w:p>
    <w:p w14:paraId="33FE3918">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260" w:lineRule="auto"/>
        <w:jc w:val="both"/>
        <w:textAlignment w:val="auto"/>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sz w:val="22"/>
          <w:szCs w:val="22"/>
          <w:lang w:val="en-GB"/>
        </w:rPr>
        <w:t>Observation 2: Coding and modulation schemes significantly affect three essential performance metrics: reliability, data rate, and spectral efficiency</w:t>
      </w:r>
      <w:r>
        <w:rPr>
          <w:rFonts w:ascii="Times New Roman" w:hAnsi="Times New Roman" w:eastAsia="Times New Roman" w:cs="Times New Roman"/>
          <w:sz w:val="22"/>
          <w:szCs w:val="22"/>
          <w:lang w:val="en-GB"/>
        </w:rPr>
        <w:t>.</w:t>
      </w:r>
    </w:p>
    <w:p w14:paraId="2DA1DE2C">
      <w:pPr>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jc w:val="both"/>
        <w:textAlignment w:val="auto"/>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sz w:val="22"/>
          <w:szCs w:val="22"/>
          <w:lang w:val="en-GB"/>
        </w:rPr>
        <w:t>Observation 3: Several enhancements can be explored to improve Turbo codes for future communication systems. These include optimized selection of convolutional component codes, joint design of interleaving and puncturing patterns, efficient SOVA implementations, and spatial coupling techniques. Additionally, machine learning-based Turbo decoders and autoencoders using end-to-end learning approaches present promising advancements.</w:t>
      </w:r>
    </w:p>
    <w:p w14:paraId="20E921E1">
      <w:pPr>
        <w:suppressLineNumbers w:val="0"/>
        <w:spacing w:before="0" w:beforeAutospacing="0" w:after="120" w:afterAutospacing="0" w:line="259" w:lineRule="auto"/>
        <w:jc w:val="both"/>
        <w:rPr>
          <w:rFonts w:ascii="Times New Roman" w:hAnsi="Times New Roman" w:eastAsia="Times New Roman" w:cs="Times New Roman"/>
          <w:b w:val="0"/>
          <w:bCs w:val="0"/>
          <w:sz w:val="22"/>
          <w:szCs w:val="22"/>
        </w:rPr>
      </w:pPr>
      <w:r>
        <w:rPr>
          <w:rFonts w:ascii="Times New Roman" w:hAnsi="Times New Roman" w:eastAsia="Times New Roman" w:cs="Times New Roman"/>
          <w:b/>
          <w:bCs/>
          <w:i/>
          <w:iCs/>
          <w:sz w:val="22"/>
          <w:szCs w:val="22"/>
        </w:rPr>
        <w:t>Observation 4: Machine learning models can adaptively optimize decoding strategies for LDPC codes based on observed channel conditions, error patterns, and historical data</w:t>
      </w:r>
      <w:r>
        <w:rPr>
          <w:rFonts w:ascii="Times New Roman" w:hAnsi="Times New Roman" w:eastAsia="Times New Roman" w:cs="Times New Roman"/>
          <w:b w:val="0"/>
          <w:bCs w:val="0"/>
          <w:sz w:val="22"/>
          <w:szCs w:val="22"/>
        </w:rPr>
        <w:t>.</w:t>
      </w:r>
    </w:p>
    <w:p w14:paraId="539513A2">
      <w:pPr>
        <w:suppressLineNumbers w:val="0"/>
        <w:spacing w:before="0" w:beforeAutospacing="0" w:after="120" w:afterAutospacing="0" w:line="259" w:lineRule="auto"/>
        <w:jc w:val="both"/>
        <w:rPr>
          <w:rFonts w:ascii="Times New Roman" w:hAnsi="Times New Roman" w:eastAsia="Times New Roman" w:cs="Times New Roman"/>
          <w:b/>
          <w:bCs/>
          <w:i/>
          <w:iCs/>
          <w:sz w:val="22"/>
          <w:szCs w:val="22"/>
        </w:rPr>
      </w:pPr>
      <w:r>
        <w:rPr>
          <w:rFonts w:ascii="Times New Roman" w:hAnsi="Times New Roman" w:eastAsia="Times New Roman" w:cs="Times New Roman"/>
          <w:b/>
          <w:bCs/>
          <w:i/>
          <w:iCs/>
          <w:sz w:val="22"/>
          <w:szCs w:val="22"/>
        </w:rPr>
        <w:t>Proposal 1: Turbo codes, polar codes, and LDPC codes will remain strong contenders for the next generation of mobile communication standards. These three coding schemes are well established and investigated. Turbo and LDPC codes for code lengths required for data channels are capable of outperforming other codes at reasonable complexity. Similarly, polar codes outperform other codes for the code lengths required for control channels.</w:t>
      </w:r>
    </w:p>
    <w:p w14:paraId="5AB5DC7F">
      <w:pPr>
        <w:suppressLineNumbers w:val="0"/>
        <w:spacing w:before="0" w:beforeAutospacing="0" w:after="120" w:afterAutospacing="0" w:line="259" w:lineRule="auto"/>
        <w:ind w:left="0" w:right="0"/>
        <w:jc w:val="both"/>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sz w:val="22"/>
          <w:szCs w:val="22"/>
        </w:rPr>
        <w:t>Proposal 2: Recent advances and promising directions in existing coding schemes, are expected to meet the various requirements of 6G networks. The enhancements for Turbo codes include optimized selection of convolutional component codes, joint design of interleaving and puncturing patterns, efficient SOVA implementations, and spatial coupling techniques. Machine learning-based Turbo decoders, LDPC decoders and autoencoders using end-to-end learning approaches present promising advancements.</w:t>
      </w:r>
    </w:p>
    <w:p w14:paraId="7EBC2AFF">
      <w:pPr>
        <w:suppressLineNumbers w:val="0"/>
        <w:spacing w:before="0" w:beforeAutospacing="0" w:after="120" w:afterAutospacing="0" w:line="259" w:lineRule="auto"/>
        <w:jc w:val="both"/>
        <w:rPr>
          <w:rFonts w:ascii="Times New Roman" w:hAnsi="Times New Roman" w:eastAsia="Times New Roman" w:cs="Times New Roman"/>
          <w:sz w:val="22"/>
          <w:szCs w:val="22"/>
          <w:lang w:val="en-GB"/>
        </w:rPr>
      </w:pPr>
      <w:r>
        <w:rPr>
          <w:rFonts w:ascii="Times New Roman" w:hAnsi="Times New Roman" w:eastAsia="Times New Roman" w:cs="Times New Roman"/>
          <w:b/>
          <w:bCs/>
          <w:i/>
          <w:iCs/>
          <w:sz w:val="22"/>
          <w:szCs w:val="22"/>
        </w:rPr>
        <w:t>Observation 5: BCH codes perform well in short block-length scenarios, which is important for low-latency communications in 6G.</w:t>
      </w:r>
    </w:p>
    <w:p w14:paraId="7165AC99">
      <w:pPr>
        <w:suppressLineNumbers w:val="0"/>
        <w:spacing w:before="0" w:beforeAutospacing="0" w:after="120" w:afterAutospacing="0" w:line="259" w:lineRule="auto"/>
        <w:jc w:val="both"/>
        <w:rPr>
          <w:rFonts w:ascii="Times New Roman" w:hAnsi="Times New Roman" w:eastAsia="Times New Roman" w:cs="Times New Roman"/>
          <w:sz w:val="22"/>
          <w:szCs w:val="22"/>
          <w:lang w:val="en-GB"/>
        </w:rPr>
      </w:pPr>
      <w:r>
        <w:rPr>
          <w:rFonts w:ascii="Times New Roman" w:hAnsi="Times New Roman" w:eastAsia="Times New Roman" w:cs="Times New Roman"/>
          <w:b/>
          <w:bCs/>
          <w:i/>
          <w:iCs/>
          <w:sz w:val="22"/>
          <w:szCs w:val="22"/>
        </w:rPr>
        <w:t>Observation 6: RS Codes are ideal for channels where errors occur in bursts, such as satellite, optical, and deep-space communication.</w:t>
      </w:r>
    </w:p>
    <w:p w14:paraId="17D40800">
      <w:pPr>
        <w:suppressLineNumbers w:val="0"/>
        <w:spacing w:before="0" w:beforeAutospacing="0" w:after="120" w:afterAutospacing="0" w:line="259" w:lineRule="auto"/>
        <w:jc w:val="both"/>
        <w:rPr>
          <w:rFonts w:ascii="Times New Roman" w:hAnsi="Times New Roman" w:eastAsia="Times New Roman" w:cs="Times New Roman"/>
          <w:sz w:val="22"/>
          <w:szCs w:val="22"/>
          <w:lang w:val="en-GB"/>
        </w:rPr>
      </w:pPr>
      <w:r>
        <w:rPr>
          <w:rFonts w:ascii="Times New Roman" w:hAnsi="Times New Roman" w:eastAsia="Times New Roman" w:cs="Times New Roman"/>
          <w:b/>
          <w:bCs/>
          <w:i/>
          <w:iCs/>
          <w:sz w:val="22"/>
          <w:szCs w:val="22"/>
          <w:lang w:val="en-GB"/>
        </w:rPr>
        <w:t xml:space="preserve">Proposal 3: </w:t>
      </w:r>
      <w:r>
        <w:rPr>
          <w:rFonts w:ascii="Times New Roman" w:hAnsi="Times New Roman" w:eastAsia="Times New Roman" w:cs="Times New Roman"/>
          <w:b/>
          <w:bCs/>
          <w:i/>
          <w:iCs/>
          <w:caps w:val="0"/>
          <w:smallCaps w:val="0"/>
          <w:color w:val="000000" w:themeColor="text1" w:themeTint="FF"/>
          <w:sz w:val="22"/>
          <w:szCs w:val="22"/>
          <w:lang w:val="en-GB"/>
          <w14:textFill>
            <w14:solidFill>
              <w14:schemeClr w14:val="tx1">
                <w14:lumMod w14:val="100000"/>
                <w14:lumOff w14:val="0"/>
              </w14:schemeClr>
            </w14:solidFill>
          </w14:textFill>
        </w:rPr>
        <w:t>The legacy channel codes, including BCH and RS codes, can still have applications in 6G networks. BCH codes are particularly effective for short block lengths, making them suitable for low-latency applications. On the other hand, RS codes are adept at handling burst errors, which makes them valuable in specific scenarios, such as non-terrestrial networks.</w:t>
      </w:r>
    </w:p>
    <w:p w14:paraId="013BEF17">
      <w:pPr>
        <w:spacing w:before="0" w:beforeAutospacing="0" w:after="120" w:afterAutospacing="0" w:line="259" w:lineRule="auto"/>
        <w:jc w:val="both"/>
        <w:rPr>
          <w:rFonts w:ascii="Times New Roman" w:hAnsi="Times New Roman" w:eastAsia="Times New Roman" w:cs="Times New Roman"/>
          <w:b/>
          <w:bCs/>
          <w:i/>
          <w:iCs/>
          <w:caps w:val="0"/>
          <w:smallCaps w:val="0"/>
          <w:color w:val="1C1C1C"/>
          <w:sz w:val="22"/>
          <w:szCs w:val="22"/>
          <w:lang w:val="en-GB"/>
        </w:rPr>
      </w:pPr>
      <w:r>
        <w:rPr>
          <w:rFonts w:ascii="Times New Roman" w:hAnsi="Times New Roman" w:eastAsia="Times New Roman" w:cs="Times New Roman"/>
          <w:b/>
          <w:bCs/>
          <w:i/>
          <w:iCs/>
          <w:caps w:val="0"/>
          <w:smallCaps w:val="0"/>
          <w:color w:val="1C1C1C"/>
          <w:sz w:val="22"/>
          <w:szCs w:val="22"/>
          <w:lang w:val="en-GB"/>
        </w:rPr>
        <w:t>Observation 7: Concatenated channel coding effectively handles both random and burst errors, thereby enhancing the overall resilience of systems.</w:t>
      </w:r>
    </w:p>
    <w:p w14:paraId="266BEECB">
      <w:pPr>
        <w:spacing w:before="0" w:beforeAutospacing="0" w:after="120" w:afterAutospacing="0" w:line="259" w:lineRule="auto"/>
        <w:jc w:val="both"/>
        <w:rPr>
          <w:rFonts w:ascii="Times New Roman" w:hAnsi="Times New Roman" w:eastAsia="Times New Roman" w:cs="Times New Roman"/>
          <w:b/>
          <w:bCs/>
          <w:i/>
          <w:iCs/>
          <w:sz w:val="22"/>
          <w:szCs w:val="22"/>
          <w:lang w:val="en-GB"/>
        </w:rPr>
      </w:pPr>
      <w:r>
        <w:rPr>
          <w:rFonts w:ascii="Times New Roman" w:hAnsi="Times New Roman" w:eastAsia="Times New Roman" w:cs="Times New Roman"/>
          <w:b/>
          <w:bCs/>
          <w:i/>
          <w:iCs/>
          <w:caps w:val="0"/>
          <w:smallCaps w:val="0"/>
          <w:color w:val="1C1C1C"/>
          <w:sz w:val="22"/>
          <w:szCs w:val="22"/>
          <w:lang w:val="en-GB"/>
        </w:rPr>
        <w:t>Proposal 4: Concatenated codes, including RS-LDPC, RS-Turbo, and RS-Convolutional, are essential for 6G networks where high reliability and robustness are crucial.</w:t>
      </w:r>
    </w:p>
    <w:p w14:paraId="318F6C6D">
      <w:pPr>
        <w:spacing w:after="120"/>
        <w:jc w:val="both"/>
        <w:rPr>
          <w:rFonts w:ascii="Times New Roman" w:hAnsi="Times New Roman" w:eastAsia="Times New Roman" w:cs="Times New Roman"/>
          <w:b/>
          <w:bCs/>
          <w:sz w:val="24"/>
          <w:szCs w:val="24"/>
        </w:rPr>
      </w:pPr>
    </w:p>
    <w:p w14:paraId="195CCCCF">
      <w:pPr>
        <w:spacing w:after="120"/>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6. References</w:t>
      </w:r>
    </w:p>
    <w:p w14:paraId="53B8BA7C">
      <w:pPr>
        <w:spacing w:before="220" w:beforeAutospacing="0" w:after="120" w:afterAutospacing="0"/>
        <w:ind w:left="0"/>
        <w:jc w:val="both"/>
        <w:rPr>
          <w:rFonts w:ascii="Times New Roman" w:hAnsi="Times New Roman" w:eastAsia="Times New Roman" w:cs="Times New Roman"/>
          <w:b/>
          <w:bCs/>
          <w:sz w:val="22"/>
          <w:szCs w:val="22"/>
          <w:lang w:val="en-US"/>
        </w:rPr>
      </w:pPr>
      <w:r>
        <w:rPr>
          <w:rFonts w:ascii="Times New Roman" w:hAnsi="Times New Roman" w:eastAsia="Times New Roman" w:cs="Times New Roman"/>
          <w:sz w:val="24"/>
          <w:szCs w:val="24"/>
          <w:lang w:val="en-GB"/>
        </w:rPr>
        <w:t xml:space="preserve">[1] </w:t>
      </w:r>
      <w:r>
        <w:rPr>
          <w:rFonts w:ascii="Times New Roman" w:hAnsi="Times New Roman" w:eastAsia="Times New Roman" w:cs="Times New Roman"/>
          <w:b w:val="0"/>
          <w:bCs w:val="0"/>
          <w:sz w:val="22"/>
          <w:szCs w:val="22"/>
          <w:lang w:val="en-US"/>
        </w:rPr>
        <w:t xml:space="preserve"> R1-2505100, Draft Agenda, 3GPP TSG RAN WG1 #122, Bengaluru, India, Aug 25</w:t>
      </w:r>
      <w:r>
        <w:rPr>
          <w:rFonts w:ascii="Times New Roman" w:hAnsi="Times New Roman" w:eastAsia="Times New Roman" w:cs="Times New Roman"/>
          <w:b w:val="0"/>
          <w:bCs w:val="0"/>
          <w:sz w:val="22"/>
          <w:szCs w:val="22"/>
          <w:vertAlign w:val="superscript"/>
          <w:lang w:val="en-US"/>
        </w:rPr>
        <w:t>th</w:t>
      </w:r>
      <w:r>
        <w:rPr>
          <w:rFonts w:ascii="Times New Roman" w:hAnsi="Times New Roman" w:eastAsia="Times New Roman" w:cs="Times New Roman"/>
          <w:b w:val="0"/>
          <w:bCs w:val="0"/>
          <w:sz w:val="22"/>
          <w:szCs w:val="22"/>
          <w:lang w:val="en-US"/>
        </w:rPr>
        <w:t xml:space="preserve"> – 29</w:t>
      </w:r>
      <w:r>
        <w:rPr>
          <w:rFonts w:ascii="Times New Roman" w:hAnsi="Times New Roman" w:eastAsia="Times New Roman" w:cs="Times New Roman"/>
          <w:b w:val="0"/>
          <w:bCs w:val="0"/>
          <w:sz w:val="22"/>
          <w:szCs w:val="22"/>
          <w:vertAlign w:val="superscript"/>
          <w:lang w:val="en-US"/>
        </w:rPr>
        <w:t>th</w:t>
      </w:r>
      <w:r>
        <w:rPr>
          <w:rFonts w:ascii="Times New Roman" w:hAnsi="Times New Roman" w:eastAsia="Times New Roman" w:cs="Times New Roman"/>
          <w:b w:val="0"/>
          <w:bCs w:val="0"/>
          <w:sz w:val="22"/>
          <w:szCs w:val="22"/>
          <w:lang w:val="en-US"/>
        </w:rPr>
        <w:t>, 2025</w:t>
      </w:r>
    </w:p>
    <w:p w14:paraId="252B49BB">
      <w:pPr>
        <w:spacing w:before="220" w:beforeAutospacing="0" w:after="120" w:afterAutospacing="0"/>
        <w:ind w:left="0"/>
        <w:jc w:val="both"/>
        <w:rPr>
          <w:rFonts w:ascii="Times New Roman" w:hAnsi="Times New Roman" w:eastAsia="Times New Roman" w:cs="Times New Roman"/>
          <w:sz w:val="24"/>
          <w:szCs w:val="24"/>
          <w:lang w:val="en-US"/>
        </w:rPr>
      </w:pPr>
      <w:r>
        <w:rPr>
          <w:rFonts w:ascii="Times New Roman" w:hAnsi="Times New Roman" w:eastAsia="Times New Roman" w:cs="Times New Roman"/>
          <w:b w:val="0"/>
          <w:bCs w:val="0"/>
          <w:i w:val="0"/>
          <w:iCs w:val="0"/>
          <w:caps w:val="0"/>
          <w:smallCaps w:val="0"/>
          <w:color w:val="333333"/>
          <w:sz w:val="22"/>
          <w:szCs w:val="22"/>
          <w:lang w:val="en-US"/>
        </w:rPr>
        <w:t xml:space="preserve">[2] M. Rowshan, M. Qiu, Y. Xie, X. Gu and J. Yuan, "Channel Coding Toward 6G: Technical Overview and Outlook," in </w:t>
      </w:r>
      <w:r>
        <w:rPr>
          <w:rFonts w:ascii="Times New Roman" w:hAnsi="Times New Roman" w:eastAsia="Times New Roman" w:cs="Times New Roman"/>
          <w:b w:val="0"/>
          <w:bCs w:val="0"/>
          <w:i/>
          <w:iCs/>
          <w:caps w:val="0"/>
          <w:smallCaps w:val="0"/>
          <w:color w:val="333333"/>
          <w:sz w:val="22"/>
          <w:szCs w:val="22"/>
          <w:lang w:val="en-US"/>
        </w:rPr>
        <w:t>IEEE Open Journal of the Communications Society</w:t>
      </w:r>
      <w:r>
        <w:rPr>
          <w:rFonts w:ascii="Times New Roman" w:hAnsi="Times New Roman" w:eastAsia="Times New Roman" w:cs="Times New Roman"/>
          <w:b w:val="0"/>
          <w:bCs w:val="0"/>
          <w:i w:val="0"/>
          <w:iCs w:val="0"/>
          <w:caps w:val="0"/>
          <w:smallCaps w:val="0"/>
          <w:color w:val="333333"/>
          <w:sz w:val="22"/>
          <w:szCs w:val="22"/>
          <w:lang w:val="en-US"/>
        </w:rPr>
        <w:t>, vol. 5, pp. 2585-2685, 2024</w:t>
      </w:r>
    </w:p>
    <w:p w14:paraId="4185FB2D">
      <w:pPr>
        <w:spacing w:before="220" w:beforeAutospacing="0" w:after="120" w:afterAutospacing="0"/>
        <w:ind w:left="0"/>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val="0"/>
          <w:bCs w:val="0"/>
          <w:i w:val="0"/>
          <w:iCs w:val="0"/>
          <w:caps w:val="0"/>
          <w:smallCaps w:val="0"/>
          <w:color w:val="333333"/>
          <w:sz w:val="20"/>
          <w:szCs w:val="20"/>
          <w:lang w:val="en-US"/>
        </w:rPr>
        <w:t xml:space="preserve">[3]  </w:t>
      </w:r>
      <w:r>
        <w:rPr>
          <w:rFonts w:ascii="Times New Roman" w:hAnsi="Times New Roman" w:eastAsia="Times New Roman" w:cs="Times New Roman"/>
          <w:b w:val="0"/>
          <w:bCs w:val="0"/>
          <w:i w:val="0"/>
          <w:iCs w:val="0"/>
          <w:caps w:val="0"/>
          <w:smallCaps w:val="0"/>
          <w:color w:val="222222"/>
          <w:sz w:val="22"/>
          <w:szCs w:val="22"/>
          <w:lang w:val="en-US"/>
        </w:rPr>
        <w:t xml:space="preserve">Mosallaei, B., 2024. “Enhancing Channel Decoding Efficiency in 5G Networks Using Machine Learning-Assisted LDPC Coding”. </w:t>
      </w:r>
      <w:r>
        <w:rPr>
          <w:rFonts w:ascii="Times New Roman" w:hAnsi="Times New Roman" w:eastAsia="Times New Roman" w:cs="Times New Roman"/>
          <w:b w:val="0"/>
          <w:bCs w:val="0"/>
          <w:i/>
          <w:iCs/>
          <w:caps w:val="0"/>
          <w:smallCaps w:val="0"/>
          <w:color w:val="222222"/>
          <w:sz w:val="22"/>
          <w:szCs w:val="22"/>
          <w:lang w:val="en-US"/>
        </w:rPr>
        <w:t>International Journal of Engineering and Applied Sciences</w:t>
      </w:r>
      <w:r>
        <w:rPr>
          <w:rFonts w:ascii="Times New Roman" w:hAnsi="Times New Roman" w:eastAsia="Times New Roman" w:cs="Times New Roman"/>
          <w:b w:val="0"/>
          <w:bCs w:val="0"/>
          <w:i w:val="0"/>
          <w:iCs w:val="0"/>
          <w:caps w:val="0"/>
          <w:smallCaps w:val="0"/>
          <w:color w:val="222222"/>
          <w:sz w:val="22"/>
          <w:szCs w:val="22"/>
          <w:lang w:val="en-US"/>
        </w:rPr>
        <w:t xml:space="preserve">, </w:t>
      </w:r>
      <w:r>
        <w:rPr>
          <w:rFonts w:ascii="Times New Roman" w:hAnsi="Times New Roman" w:eastAsia="Times New Roman" w:cs="Times New Roman"/>
          <w:b w:val="0"/>
          <w:bCs w:val="0"/>
          <w:i/>
          <w:iCs/>
          <w:caps w:val="0"/>
          <w:smallCaps w:val="0"/>
          <w:color w:val="222222"/>
          <w:sz w:val="22"/>
          <w:szCs w:val="22"/>
          <w:lang w:val="en-US"/>
        </w:rPr>
        <w:t>11</w:t>
      </w:r>
      <w:r>
        <w:rPr>
          <w:rFonts w:ascii="Times New Roman" w:hAnsi="Times New Roman" w:eastAsia="Times New Roman" w:cs="Times New Roman"/>
          <w:b w:val="0"/>
          <w:bCs w:val="0"/>
          <w:i w:val="0"/>
          <w:iCs w:val="0"/>
          <w:caps w:val="0"/>
          <w:smallCaps w:val="0"/>
          <w:color w:val="222222"/>
          <w:sz w:val="22"/>
          <w:szCs w:val="22"/>
          <w:lang w:val="en-US"/>
        </w:rPr>
        <w:t>(02-2024).</w:t>
      </w:r>
      <w:r>
        <w:rPr>
          <w:rFonts w:ascii="Times New Roman" w:hAnsi="Times New Roman" w:eastAsia="Times New Roman" w:cs="Times New Roman"/>
          <w:b/>
          <w:bCs/>
          <w:sz w:val="24"/>
          <w:szCs w:val="24"/>
          <w:lang w:val="en-GB"/>
        </w:rPr>
        <w:t xml:space="preserve">                                            </w:t>
      </w:r>
    </w:p>
    <w:p w14:paraId="1B8BDAD5">
      <w:pPr>
        <w:spacing w:before="0" w:beforeAutospacing="0" w:after="0" w:afterAutospacing="0"/>
        <w:ind w:right="0"/>
        <w:jc w:val="both"/>
        <w:rPr>
          <w:rFonts w:ascii="Times New Roman" w:hAnsi="Times New Roman" w:eastAsia="Times New Roman" w:cs="Times New Roman"/>
          <w:sz w:val="24"/>
          <w:szCs w:val="24"/>
          <w:lang w:val="en-GB"/>
        </w:rPr>
      </w:pPr>
    </w:p>
    <w:sectPr>
      <w:headerReference r:id="rId4" w:type="first"/>
      <w:footerReference r:id="rId6" w:type="first"/>
      <w:headerReference r:id="rId3" w:type="default"/>
      <w:footerReference r:id="rId5" w:type="default"/>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Times New Roman'">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51B85974">
      <w:tblPrEx>
        <w:tblCellMar>
          <w:top w:w="0" w:type="dxa"/>
          <w:left w:w="108" w:type="dxa"/>
          <w:bottom w:w="0" w:type="dxa"/>
          <w:right w:w="108" w:type="dxa"/>
        </w:tblCellMar>
      </w:tblPrEx>
      <w:trPr>
        <w:trHeight w:val="300" w:hRule="atLeast"/>
      </w:trPr>
      <w:tc>
        <w:tcPr>
          <w:tcW w:w="3285" w:type="dxa"/>
        </w:tcPr>
        <w:p w14:paraId="176602E0">
          <w:pPr>
            <w:pStyle w:val="18"/>
            <w:bidi w:val="0"/>
            <w:ind w:left="-115"/>
            <w:jc w:val="left"/>
          </w:pPr>
        </w:p>
      </w:tc>
      <w:tc>
        <w:tcPr>
          <w:tcW w:w="3285" w:type="dxa"/>
        </w:tcPr>
        <w:p w14:paraId="0674D1B4">
          <w:pPr>
            <w:pStyle w:val="18"/>
            <w:bidi w:val="0"/>
            <w:jc w:val="center"/>
          </w:pPr>
        </w:p>
      </w:tc>
      <w:tc>
        <w:tcPr>
          <w:tcW w:w="3285" w:type="dxa"/>
        </w:tcPr>
        <w:p w14:paraId="79F58C4F">
          <w:pPr>
            <w:pStyle w:val="18"/>
            <w:bidi w:val="0"/>
            <w:ind w:right="-115"/>
            <w:jc w:val="right"/>
          </w:pPr>
        </w:p>
      </w:tc>
    </w:tr>
  </w:tbl>
  <w:p w14:paraId="46A0FECF">
    <w:pPr>
      <w:pStyle w:val="17"/>
      <w:bidi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2024EC72">
      <w:tblPrEx>
        <w:tblCellMar>
          <w:top w:w="0" w:type="dxa"/>
          <w:left w:w="108" w:type="dxa"/>
          <w:bottom w:w="0" w:type="dxa"/>
          <w:right w:w="108" w:type="dxa"/>
        </w:tblCellMar>
      </w:tblPrEx>
      <w:trPr>
        <w:trHeight w:val="300" w:hRule="atLeast"/>
      </w:trPr>
      <w:tc>
        <w:tcPr>
          <w:tcW w:w="3285" w:type="dxa"/>
        </w:tcPr>
        <w:p w14:paraId="79BAC9F8">
          <w:pPr>
            <w:pStyle w:val="18"/>
            <w:bidi w:val="0"/>
            <w:ind w:left="-115"/>
            <w:jc w:val="left"/>
          </w:pPr>
        </w:p>
      </w:tc>
      <w:tc>
        <w:tcPr>
          <w:tcW w:w="3285" w:type="dxa"/>
        </w:tcPr>
        <w:p w14:paraId="17243BD9">
          <w:pPr>
            <w:pStyle w:val="18"/>
            <w:bidi w:val="0"/>
            <w:jc w:val="center"/>
          </w:pPr>
        </w:p>
      </w:tc>
      <w:tc>
        <w:tcPr>
          <w:tcW w:w="3285" w:type="dxa"/>
        </w:tcPr>
        <w:p w14:paraId="21E7F281">
          <w:pPr>
            <w:pStyle w:val="18"/>
            <w:bidi w:val="0"/>
            <w:ind w:right="-115"/>
            <w:jc w:val="right"/>
          </w:pPr>
        </w:p>
      </w:tc>
    </w:tr>
  </w:tbl>
  <w:p w14:paraId="2423EDA6">
    <w:pPr>
      <w:pStyle w:val="17"/>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145558C8">
      <w:tblPrEx>
        <w:tblCellMar>
          <w:top w:w="0" w:type="dxa"/>
          <w:left w:w="108" w:type="dxa"/>
          <w:bottom w:w="0" w:type="dxa"/>
          <w:right w:w="108" w:type="dxa"/>
        </w:tblCellMar>
      </w:tblPrEx>
      <w:trPr>
        <w:trHeight w:val="300" w:hRule="atLeast"/>
      </w:trPr>
      <w:tc>
        <w:tcPr>
          <w:tcW w:w="3285" w:type="dxa"/>
        </w:tcPr>
        <w:p w14:paraId="09D9A09E">
          <w:pPr>
            <w:pStyle w:val="18"/>
            <w:bidi w:val="0"/>
            <w:ind w:left="-115"/>
            <w:jc w:val="left"/>
          </w:pPr>
        </w:p>
      </w:tc>
      <w:tc>
        <w:tcPr>
          <w:tcW w:w="3285" w:type="dxa"/>
        </w:tcPr>
        <w:p w14:paraId="69826626">
          <w:pPr>
            <w:pStyle w:val="18"/>
            <w:bidi w:val="0"/>
            <w:jc w:val="center"/>
          </w:pPr>
        </w:p>
      </w:tc>
      <w:tc>
        <w:tcPr>
          <w:tcW w:w="3285" w:type="dxa"/>
        </w:tcPr>
        <w:p w14:paraId="3304EABA">
          <w:pPr>
            <w:pStyle w:val="18"/>
            <w:bidi w:val="0"/>
            <w:ind w:right="-115"/>
            <w:jc w:val="right"/>
          </w:pPr>
        </w:p>
      </w:tc>
    </w:tr>
  </w:tbl>
  <w:p w14:paraId="0BBDA3FF">
    <w:pPr>
      <w:pStyle w:val="18"/>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4834BAEB">
      <w:tblPrEx>
        <w:tblCellMar>
          <w:top w:w="0" w:type="dxa"/>
          <w:left w:w="108" w:type="dxa"/>
          <w:bottom w:w="0" w:type="dxa"/>
          <w:right w:w="108" w:type="dxa"/>
        </w:tblCellMar>
      </w:tblPrEx>
      <w:trPr>
        <w:trHeight w:val="300" w:hRule="atLeast"/>
      </w:trPr>
      <w:tc>
        <w:tcPr>
          <w:tcW w:w="3285" w:type="dxa"/>
        </w:tcPr>
        <w:p w14:paraId="2B05D0EC">
          <w:pPr>
            <w:pStyle w:val="18"/>
            <w:bidi w:val="0"/>
            <w:ind w:left="-115"/>
            <w:jc w:val="left"/>
          </w:pPr>
        </w:p>
      </w:tc>
      <w:tc>
        <w:tcPr>
          <w:tcW w:w="3285" w:type="dxa"/>
        </w:tcPr>
        <w:p w14:paraId="572C790B">
          <w:pPr>
            <w:pStyle w:val="18"/>
            <w:bidi w:val="0"/>
            <w:jc w:val="center"/>
          </w:pPr>
        </w:p>
      </w:tc>
      <w:tc>
        <w:tcPr>
          <w:tcW w:w="3285" w:type="dxa"/>
        </w:tcPr>
        <w:p w14:paraId="0E3EA55C">
          <w:pPr>
            <w:pStyle w:val="18"/>
            <w:bidi w:val="0"/>
            <w:ind w:right="-115"/>
            <w:jc w:val="right"/>
          </w:pPr>
        </w:p>
      </w:tc>
    </w:tr>
  </w:tbl>
  <w:p w14:paraId="0A8B4EB8">
    <w:pPr>
      <w:pStyle w:val="18"/>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1">
    <w:nsid w:val="3FF7E4C7"/>
    <w:multiLevelType w:val="multilevel"/>
    <w:tmpl w:val="3FF7E4C7"/>
    <w:lvl w:ilvl="0" w:tentative="0">
      <w:start w:val="1"/>
      <w:numFmt w:val="bullet"/>
      <w:lvlText w:val="-"/>
      <w:lvlJc w:val="left"/>
      <w:pPr>
        <w:ind w:left="720" w:hanging="360"/>
      </w:pPr>
      <w:rPr>
        <w:rFonts w:hint="default" w:ascii="'Times New Roman'" w:hAnsi="'Times New Roman'"/>
      </w:rPr>
    </w:lvl>
    <w:lvl w:ilvl="1" w:tentative="0">
      <w:start w:val="1"/>
      <w:numFmt w:val="bullet"/>
      <w:lvlText w:val="o"/>
      <w:lvlJc w:val="left"/>
      <w:pPr>
        <w:ind w:left="1440" w:hanging="360"/>
      </w:pPr>
      <w:rPr>
        <w:rFonts w:hint="default" w:ascii="'Times New Roman'" w:hAnsi="'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22F5"/>
    <w:rsid w:val="0006BE7B"/>
    <w:rsid w:val="000BE4F7"/>
    <w:rsid w:val="0025CE7F"/>
    <w:rsid w:val="003816FA"/>
    <w:rsid w:val="003B1EFB"/>
    <w:rsid w:val="0043A867"/>
    <w:rsid w:val="004532E8"/>
    <w:rsid w:val="004607C3"/>
    <w:rsid w:val="005D20F1"/>
    <w:rsid w:val="005F057C"/>
    <w:rsid w:val="006EBCBF"/>
    <w:rsid w:val="006EE7A2"/>
    <w:rsid w:val="00787C83"/>
    <w:rsid w:val="00A361F7"/>
    <w:rsid w:val="00A507E5"/>
    <w:rsid w:val="00AE54EF"/>
    <w:rsid w:val="00B11F57"/>
    <w:rsid w:val="00B3BE0A"/>
    <w:rsid w:val="00B64E2F"/>
    <w:rsid w:val="00BEF5D8"/>
    <w:rsid w:val="00E5D7C1"/>
    <w:rsid w:val="00E8C821"/>
    <w:rsid w:val="00F5071B"/>
    <w:rsid w:val="00F975A0"/>
    <w:rsid w:val="01104787"/>
    <w:rsid w:val="0133A221"/>
    <w:rsid w:val="013FA4C4"/>
    <w:rsid w:val="014A51A1"/>
    <w:rsid w:val="01570831"/>
    <w:rsid w:val="0158106F"/>
    <w:rsid w:val="01727C49"/>
    <w:rsid w:val="017A1782"/>
    <w:rsid w:val="0198A95F"/>
    <w:rsid w:val="01A6600F"/>
    <w:rsid w:val="01A8EA69"/>
    <w:rsid w:val="01C76719"/>
    <w:rsid w:val="01D0A4D6"/>
    <w:rsid w:val="01DE7783"/>
    <w:rsid w:val="01E4B51B"/>
    <w:rsid w:val="01F9B470"/>
    <w:rsid w:val="0216F9EF"/>
    <w:rsid w:val="02263A14"/>
    <w:rsid w:val="022CED77"/>
    <w:rsid w:val="023B440A"/>
    <w:rsid w:val="02688700"/>
    <w:rsid w:val="026E0D95"/>
    <w:rsid w:val="027E4A9D"/>
    <w:rsid w:val="02832385"/>
    <w:rsid w:val="029494AA"/>
    <w:rsid w:val="029B63A1"/>
    <w:rsid w:val="029C2B65"/>
    <w:rsid w:val="02E65EC8"/>
    <w:rsid w:val="03024AB0"/>
    <w:rsid w:val="03131112"/>
    <w:rsid w:val="0334EF36"/>
    <w:rsid w:val="0344FD9F"/>
    <w:rsid w:val="0350655D"/>
    <w:rsid w:val="0360A487"/>
    <w:rsid w:val="0385F28B"/>
    <w:rsid w:val="038AF015"/>
    <w:rsid w:val="038C01E6"/>
    <w:rsid w:val="038FD5E0"/>
    <w:rsid w:val="039FD19C"/>
    <w:rsid w:val="03CBA4B0"/>
    <w:rsid w:val="03D204A4"/>
    <w:rsid w:val="03D651F7"/>
    <w:rsid w:val="03DB9D10"/>
    <w:rsid w:val="03DE7C4D"/>
    <w:rsid w:val="03FFD797"/>
    <w:rsid w:val="0403525B"/>
    <w:rsid w:val="043006D1"/>
    <w:rsid w:val="0432457A"/>
    <w:rsid w:val="04349E40"/>
    <w:rsid w:val="0437F042"/>
    <w:rsid w:val="04491897"/>
    <w:rsid w:val="044C27CE"/>
    <w:rsid w:val="04630F59"/>
    <w:rsid w:val="0465FA77"/>
    <w:rsid w:val="04B09736"/>
    <w:rsid w:val="04DABB5B"/>
    <w:rsid w:val="04EB5910"/>
    <w:rsid w:val="0516D03D"/>
    <w:rsid w:val="0525D237"/>
    <w:rsid w:val="053E5C1F"/>
    <w:rsid w:val="055264F4"/>
    <w:rsid w:val="05598AC7"/>
    <w:rsid w:val="055F8CFF"/>
    <w:rsid w:val="057C6C8B"/>
    <w:rsid w:val="0595AADC"/>
    <w:rsid w:val="05A82F92"/>
    <w:rsid w:val="05AACECB"/>
    <w:rsid w:val="05BDBB23"/>
    <w:rsid w:val="05CAEA98"/>
    <w:rsid w:val="05F1D80D"/>
    <w:rsid w:val="05FC64C3"/>
    <w:rsid w:val="060F8758"/>
    <w:rsid w:val="0618F756"/>
    <w:rsid w:val="0620410D"/>
    <w:rsid w:val="062A0AC5"/>
    <w:rsid w:val="064C6797"/>
    <w:rsid w:val="06510558"/>
    <w:rsid w:val="065BFA52"/>
    <w:rsid w:val="0665E618"/>
    <w:rsid w:val="06847B21"/>
    <w:rsid w:val="068B21B7"/>
    <w:rsid w:val="068BCD08"/>
    <w:rsid w:val="06BC69DC"/>
    <w:rsid w:val="06F2C2D2"/>
    <w:rsid w:val="0710E48A"/>
    <w:rsid w:val="07210527"/>
    <w:rsid w:val="07323487"/>
    <w:rsid w:val="0745B179"/>
    <w:rsid w:val="075A8621"/>
    <w:rsid w:val="0764F4CA"/>
    <w:rsid w:val="076781D3"/>
    <w:rsid w:val="0790D6CF"/>
    <w:rsid w:val="0793B714"/>
    <w:rsid w:val="07A592C1"/>
    <w:rsid w:val="07AFCA6E"/>
    <w:rsid w:val="07C1E00D"/>
    <w:rsid w:val="07CB0C6E"/>
    <w:rsid w:val="07D05A46"/>
    <w:rsid w:val="07D13AAB"/>
    <w:rsid w:val="07D15728"/>
    <w:rsid w:val="07DFD296"/>
    <w:rsid w:val="07EEE3D6"/>
    <w:rsid w:val="07F9ABC7"/>
    <w:rsid w:val="080FFE8F"/>
    <w:rsid w:val="081C3EFB"/>
    <w:rsid w:val="081D755F"/>
    <w:rsid w:val="08286D55"/>
    <w:rsid w:val="0831B7CF"/>
    <w:rsid w:val="084CD9C6"/>
    <w:rsid w:val="085D607A"/>
    <w:rsid w:val="0863AC84"/>
    <w:rsid w:val="08766011"/>
    <w:rsid w:val="08A27B11"/>
    <w:rsid w:val="08BC04BD"/>
    <w:rsid w:val="092A40BE"/>
    <w:rsid w:val="092AE4B8"/>
    <w:rsid w:val="0930D574"/>
    <w:rsid w:val="09323430"/>
    <w:rsid w:val="093B8306"/>
    <w:rsid w:val="0940BFCF"/>
    <w:rsid w:val="094C9A47"/>
    <w:rsid w:val="09527CF1"/>
    <w:rsid w:val="09543E5A"/>
    <w:rsid w:val="09569263"/>
    <w:rsid w:val="095DA846"/>
    <w:rsid w:val="097D217A"/>
    <w:rsid w:val="097EE3EC"/>
    <w:rsid w:val="098E6191"/>
    <w:rsid w:val="09927836"/>
    <w:rsid w:val="099308FC"/>
    <w:rsid w:val="0996EF5F"/>
    <w:rsid w:val="09C36DCA"/>
    <w:rsid w:val="09C499CC"/>
    <w:rsid w:val="09EF7F84"/>
    <w:rsid w:val="09F6D3AB"/>
    <w:rsid w:val="0A0FC3F3"/>
    <w:rsid w:val="0A2647A0"/>
    <w:rsid w:val="0A26E723"/>
    <w:rsid w:val="0A26FEF7"/>
    <w:rsid w:val="0A2F2586"/>
    <w:rsid w:val="0A3BE14D"/>
    <w:rsid w:val="0A4BF22D"/>
    <w:rsid w:val="0A6466D2"/>
    <w:rsid w:val="0A665E09"/>
    <w:rsid w:val="0A69A6F4"/>
    <w:rsid w:val="0A791F1E"/>
    <w:rsid w:val="0A7C03BC"/>
    <w:rsid w:val="0A81E040"/>
    <w:rsid w:val="0A840A14"/>
    <w:rsid w:val="0A876E3E"/>
    <w:rsid w:val="0A8D6B6E"/>
    <w:rsid w:val="0A921216"/>
    <w:rsid w:val="0A945537"/>
    <w:rsid w:val="0A96C860"/>
    <w:rsid w:val="0AB63AF3"/>
    <w:rsid w:val="0ABE6D53"/>
    <w:rsid w:val="0AC27701"/>
    <w:rsid w:val="0AC80FAE"/>
    <w:rsid w:val="0AED2BC7"/>
    <w:rsid w:val="0AF7A44A"/>
    <w:rsid w:val="0AF7D3F3"/>
    <w:rsid w:val="0AFA5BC2"/>
    <w:rsid w:val="0AFFDF11"/>
    <w:rsid w:val="0B1DC5B5"/>
    <w:rsid w:val="0B20BDE2"/>
    <w:rsid w:val="0B3CE855"/>
    <w:rsid w:val="0B404673"/>
    <w:rsid w:val="0B6568D5"/>
    <w:rsid w:val="0B67558C"/>
    <w:rsid w:val="0B6C819A"/>
    <w:rsid w:val="0B706695"/>
    <w:rsid w:val="0B777F9F"/>
    <w:rsid w:val="0B8573C4"/>
    <w:rsid w:val="0B85BCD1"/>
    <w:rsid w:val="0B9B66C1"/>
    <w:rsid w:val="0BA2EF40"/>
    <w:rsid w:val="0BE3A3A3"/>
    <w:rsid w:val="0BF783CB"/>
    <w:rsid w:val="0C01695A"/>
    <w:rsid w:val="0C0E7874"/>
    <w:rsid w:val="0C0FAB09"/>
    <w:rsid w:val="0C159D10"/>
    <w:rsid w:val="0C1BC659"/>
    <w:rsid w:val="0C2A8FA5"/>
    <w:rsid w:val="0C3F5E56"/>
    <w:rsid w:val="0C5867DB"/>
    <w:rsid w:val="0C588897"/>
    <w:rsid w:val="0C6252C1"/>
    <w:rsid w:val="0C6ACAD3"/>
    <w:rsid w:val="0C738912"/>
    <w:rsid w:val="0C7A2BA6"/>
    <w:rsid w:val="0C85FCD1"/>
    <w:rsid w:val="0C9490D2"/>
    <w:rsid w:val="0C9700E8"/>
    <w:rsid w:val="0CA04C38"/>
    <w:rsid w:val="0CAF4582"/>
    <w:rsid w:val="0CB6C22E"/>
    <w:rsid w:val="0CBEE67C"/>
    <w:rsid w:val="0CC3584B"/>
    <w:rsid w:val="0CD5D61E"/>
    <w:rsid w:val="0CE1A903"/>
    <w:rsid w:val="0CE753FB"/>
    <w:rsid w:val="0CEBD96B"/>
    <w:rsid w:val="0CF86267"/>
    <w:rsid w:val="0CF8FFB8"/>
    <w:rsid w:val="0D06CEBA"/>
    <w:rsid w:val="0D3A6033"/>
    <w:rsid w:val="0D4D6FC4"/>
    <w:rsid w:val="0D4F6F06"/>
    <w:rsid w:val="0D5FD536"/>
    <w:rsid w:val="0D6996A7"/>
    <w:rsid w:val="0D879994"/>
    <w:rsid w:val="0D90E1FF"/>
    <w:rsid w:val="0D9BFEBA"/>
    <w:rsid w:val="0D9D8AF1"/>
    <w:rsid w:val="0DAA13AE"/>
    <w:rsid w:val="0DE54A03"/>
    <w:rsid w:val="0DF52582"/>
    <w:rsid w:val="0DFB46E9"/>
    <w:rsid w:val="0E0299F5"/>
    <w:rsid w:val="0E039C08"/>
    <w:rsid w:val="0E121C0E"/>
    <w:rsid w:val="0E235D86"/>
    <w:rsid w:val="0E2B9457"/>
    <w:rsid w:val="0E367279"/>
    <w:rsid w:val="0E39D593"/>
    <w:rsid w:val="0E4FB900"/>
    <w:rsid w:val="0E5DDA99"/>
    <w:rsid w:val="0E5F69B6"/>
    <w:rsid w:val="0E61120E"/>
    <w:rsid w:val="0E62EEF8"/>
    <w:rsid w:val="0E66764E"/>
    <w:rsid w:val="0E713FF1"/>
    <w:rsid w:val="0E7352E3"/>
    <w:rsid w:val="0E7EAC30"/>
    <w:rsid w:val="0E997421"/>
    <w:rsid w:val="0E9F7611"/>
    <w:rsid w:val="0EB1D303"/>
    <w:rsid w:val="0EB5EACD"/>
    <w:rsid w:val="0EBF4D6F"/>
    <w:rsid w:val="0EC1B745"/>
    <w:rsid w:val="0EC1BEBB"/>
    <w:rsid w:val="0EC82AC9"/>
    <w:rsid w:val="0ECDAF96"/>
    <w:rsid w:val="0ED15ACD"/>
    <w:rsid w:val="0ED1B946"/>
    <w:rsid w:val="0EFDCD65"/>
    <w:rsid w:val="0F2A83D8"/>
    <w:rsid w:val="0F382941"/>
    <w:rsid w:val="0F450257"/>
    <w:rsid w:val="0F507416"/>
    <w:rsid w:val="0F5FBAA4"/>
    <w:rsid w:val="0F86CE68"/>
    <w:rsid w:val="0F9977DF"/>
    <w:rsid w:val="0FB216C1"/>
    <w:rsid w:val="0FB96BB2"/>
    <w:rsid w:val="0FBD78DE"/>
    <w:rsid w:val="0FC2A3FA"/>
    <w:rsid w:val="0FD90E47"/>
    <w:rsid w:val="0FE2C964"/>
    <w:rsid w:val="0FEAE8AC"/>
    <w:rsid w:val="1015339B"/>
    <w:rsid w:val="102460FD"/>
    <w:rsid w:val="102A1A09"/>
    <w:rsid w:val="102B477E"/>
    <w:rsid w:val="1032E598"/>
    <w:rsid w:val="1048A67B"/>
    <w:rsid w:val="104EC489"/>
    <w:rsid w:val="105E927F"/>
    <w:rsid w:val="105EB2AF"/>
    <w:rsid w:val="10620FC3"/>
    <w:rsid w:val="10626B5E"/>
    <w:rsid w:val="10659E39"/>
    <w:rsid w:val="106C3268"/>
    <w:rsid w:val="108361A9"/>
    <w:rsid w:val="1083EA9C"/>
    <w:rsid w:val="10BD7BCF"/>
    <w:rsid w:val="10D90295"/>
    <w:rsid w:val="10DCB8B6"/>
    <w:rsid w:val="10DD00D4"/>
    <w:rsid w:val="10EBD395"/>
    <w:rsid w:val="10F3D32E"/>
    <w:rsid w:val="1108819E"/>
    <w:rsid w:val="11143EC8"/>
    <w:rsid w:val="111ED3D8"/>
    <w:rsid w:val="1128CABE"/>
    <w:rsid w:val="11334D15"/>
    <w:rsid w:val="11350B82"/>
    <w:rsid w:val="1147D98A"/>
    <w:rsid w:val="114BD474"/>
    <w:rsid w:val="1156AB98"/>
    <w:rsid w:val="116DC172"/>
    <w:rsid w:val="116E43AF"/>
    <w:rsid w:val="1189C2E0"/>
    <w:rsid w:val="11906262"/>
    <w:rsid w:val="11BFDBEA"/>
    <w:rsid w:val="11CB5135"/>
    <w:rsid w:val="11CE5944"/>
    <w:rsid w:val="11D16E19"/>
    <w:rsid w:val="11D1DD4E"/>
    <w:rsid w:val="11EB573E"/>
    <w:rsid w:val="11F75C92"/>
    <w:rsid w:val="11FDF228"/>
    <w:rsid w:val="1221FB10"/>
    <w:rsid w:val="12460E3D"/>
    <w:rsid w:val="1247FCE3"/>
    <w:rsid w:val="1253EB46"/>
    <w:rsid w:val="1255BED8"/>
    <w:rsid w:val="128E3DD0"/>
    <w:rsid w:val="1297C1C5"/>
    <w:rsid w:val="129B27F5"/>
    <w:rsid w:val="12BE092A"/>
    <w:rsid w:val="12C4EF9F"/>
    <w:rsid w:val="12C5AA5C"/>
    <w:rsid w:val="12E29567"/>
    <w:rsid w:val="12E51F75"/>
    <w:rsid w:val="12F405D0"/>
    <w:rsid w:val="1305A5C1"/>
    <w:rsid w:val="1314B4A6"/>
    <w:rsid w:val="131D8501"/>
    <w:rsid w:val="13251269"/>
    <w:rsid w:val="13392D4E"/>
    <w:rsid w:val="133FDFFF"/>
    <w:rsid w:val="1365BDBC"/>
    <w:rsid w:val="1393A16A"/>
    <w:rsid w:val="1394EE8A"/>
    <w:rsid w:val="13957743"/>
    <w:rsid w:val="13A27FD8"/>
    <w:rsid w:val="13AABF32"/>
    <w:rsid w:val="13B0BCB7"/>
    <w:rsid w:val="13CB4864"/>
    <w:rsid w:val="13CFE592"/>
    <w:rsid w:val="13E1F5A9"/>
    <w:rsid w:val="13EF375B"/>
    <w:rsid w:val="13F0C013"/>
    <w:rsid w:val="14036A5C"/>
    <w:rsid w:val="1436F287"/>
    <w:rsid w:val="143BB02D"/>
    <w:rsid w:val="144AD57C"/>
    <w:rsid w:val="1451BA07"/>
    <w:rsid w:val="1456EE4F"/>
    <w:rsid w:val="14591A8E"/>
    <w:rsid w:val="1459D98B"/>
    <w:rsid w:val="145B136F"/>
    <w:rsid w:val="1493A59B"/>
    <w:rsid w:val="14A858B3"/>
    <w:rsid w:val="14A8DDFA"/>
    <w:rsid w:val="14AF155F"/>
    <w:rsid w:val="14C2ED3D"/>
    <w:rsid w:val="14EC074B"/>
    <w:rsid w:val="14ED0DFC"/>
    <w:rsid w:val="14F347F1"/>
    <w:rsid w:val="14FB2853"/>
    <w:rsid w:val="14FC3F10"/>
    <w:rsid w:val="152E2997"/>
    <w:rsid w:val="15415997"/>
    <w:rsid w:val="158521EE"/>
    <w:rsid w:val="15990C80"/>
    <w:rsid w:val="159977DD"/>
    <w:rsid w:val="15A49432"/>
    <w:rsid w:val="15BD23DC"/>
    <w:rsid w:val="15D30F7A"/>
    <w:rsid w:val="15F7CF69"/>
    <w:rsid w:val="15FA874E"/>
    <w:rsid w:val="1608A56C"/>
    <w:rsid w:val="160BAB99"/>
    <w:rsid w:val="162E990A"/>
    <w:rsid w:val="1635EC5A"/>
    <w:rsid w:val="16607536"/>
    <w:rsid w:val="1660FBF7"/>
    <w:rsid w:val="1669C96C"/>
    <w:rsid w:val="167041F4"/>
    <w:rsid w:val="1671AD9A"/>
    <w:rsid w:val="16A02222"/>
    <w:rsid w:val="16B657A6"/>
    <w:rsid w:val="16B789D7"/>
    <w:rsid w:val="16BC21EA"/>
    <w:rsid w:val="16BF694F"/>
    <w:rsid w:val="16C4AFBD"/>
    <w:rsid w:val="16E72399"/>
    <w:rsid w:val="16E82776"/>
    <w:rsid w:val="16E9969A"/>
    <w:rsid w:val="16F64BA2"/>
    <w:rsid w:val="16F8C8DD"/>
    <w:rsid w:val="170D9F9A"/>
    <w:rsid w:val="172613F9"/>
    <w:rsid w:val="172AC483"/>
    <w:rsid w:val="173B0B1E"/>
    <w:rsid w:val="173E7B8E"/>
    <w:rsid w:val="1742ABA3"/>
    <w:rsid w:val="174AA7BE"/>
    <w:rsid w:val="17506379"/>
    <w:rsid w:val="17650721"/>
    <w:rsid w:val="1765D9F5"/>
    <w:rsid w:val="178E0BF2"/>
    <w:rsid w:val="17923BF8"/>
    <w:rsid w:val="1793859B"/>
    <w:rsid w:val="17AF2C6B"/>
    <w:rsid w:val="17C07D0B"/>
    <w:rsid w:val="17E97274"/>
    <w:rsid w:val="17FB5EB3"/>
    <w:rsid w:val="1801833D"/>
    <w:rsid w:val="1805B51B"/>
    <w:rsid w:val="180ADF5C"/>
    <w:rsid w:val="181397DF"/>
    <w:rsid w:val="182D0053"/>
    <w:rsid w:val="184CFB37"/>
    <w:rsid w:val="185F4DB5"/>
    <w:rsid w:val="18795645"/>
    <w:rsid w:val="18A9BFDB"/>
    <w:rsid w:val="18C59103"/>
    <w:rsid w:val="18C6902E"/>
    <w:rsid w:val="18D2661D"/>
    <w:rsid w:val="18FA6C83"/>
    <w:rsid w:val="1918AC99"/>
    <w:rsid w:val="191E8EDA"/>
    <w:rsid w:val="1927B262"/>
    <w:rsid w:val="192CB303"/>
    <w:rsid w:val="192FB4E7"/>
    <w:rsid w:val="19362D7F"/>
    <w:rsid w:val="194AC2D3"/>
    <w:rsid w:val="1963C591"/>
    <w:rsid w:val="197E1669"/>
    <w:rsid w:val="1980586A"/>
    <w:rsid w:val="19B14D7A"/>
    <w:rsid w:val="19D9AD17"/>
    <w:rsid w:val="19EAEF44"/>
    <w:rsid w:val="19EB65DC"/>
    <w:rsid w:val="19FBBFFC"/>
    <w:rsid w:val="1A2697E8"/>
    <w:rsid w:val="1A352DC7"/>
    <w:rsid w:val="1A3A0D81"/>
    <w:rsid w:val="1A4115FB"/>
    <w:rsid w:val="1A6522F8"/>
    <w:rsid w:val="1A72ABE0"/>
    <w:rsid w:val="1A7D6A3B"/>
    <w:rsid w:val="1A86AF22"/>
    <w:rsid w:val="1A9C4F34"/>
    <w:rsid w:val="1AB017E8"/>
    <w:rsid w:val="1ABDADF3"/>
    <w:rsid w:val="1ABF8A4B"/>
    <w:rsid w:val="1AD96507"/>
    <w:rsid w:val="1ADD6357"/>
    <w:rsid w:val="1AE77DDA"/>
    <w:rsid w:val="1AEA94D9"/>
    <w:rsid w:val="1AF7B48F"/>
    <w:rsid w:val="1B0DB713"/>
    <w:rsid w:val="1B19F885"/>
    <w:rsid w:val="1B22CD62"/>
    <w:rsid w:val="1B3E443F"/>
    <w:rsid w:val="1B3F3CDB"/>
    <w:rsid w:val="1B437018"/>
    <w:rsid w:val="1B579A9F"/>
    <w:rsid w:val="1B6669FA"/>
    <w:rsid w:val="1B7B8EC5"/>
    <w:rsid w:val="1B7BF2A6"/>
    <w:rsid w:val="1B953F4D"/>
    <w:rsid w:val="1B9CB176"/>
    <w:rsid w:val="1BAAF2C2"/>
    <w:rsid w:val="1BAEBC37"/>
    <w:rsid w:val="1BBAAA39"/>
    <w:rsid w:val="1BCBA9A1"/>
    <w:rsid w:val="1BDB2AEC"/>
    <w:rsid w:val="1BEEF202"/>
    <w:rsid w:val="1BFA4AC2"/>
    <w:rsid w:val="1BFCEFFB"/>
    <w:rsid w:val="1C1032B3"/>
    <w:rsid w:val="1C20DB16"/>
    <w:rsid w:val="1C3A8DCB"/>
    <w:rsid w:val="1C4BC196"/>
    <w:rsid w:val="1C60B19D"/>
    <w:rsid w:val="1C76D9B8"/>
    <w:rsid w:val="1C941169"/>
    <w:rsid w:val="1C9646E5"/>
    <w:rsid w:val="1CA55614"/>
    <w:rsid w:val="1CBB591B"/>
    <w:rsid w:val="1CC2781F"/>
    <w:rsid w:val="1CCDAFF9"/>
    <w:rsid w:val="1D3E9883"/>
    <w:rsid w:val="1D51AB7D"/>
    <w:rsid w:val="1D6AFF41"/>
    <w:rsid w:val="1D78300C"/>
    <w:rsid w:val="1D799ACF"/>
    <w:rsid w:val="1D86E5E9"/>
    <w:rsid w:val="1D89310E"/>
    <w:rsid w:val="1DBC5FA3"/>
    <w:rsid w:val="1DC2FC9B"/>
    <w:rsid w:val="1DC3A26D"/>
    <w:rsid w:val="1DC5EE35"/>
    <w:rsid w:val="1DC600A4"/>
    <w:rsid w:val="1DDC7B6C"/>
    <w:rsid w:val="1DE2D22D"/>
    <w:rsid w:val="1DF2479E"/>
    <w:rsid w:val="1DF8FCD7"/>
    <w:rsid w:val="1E09901E"/>
    <w:rsid w:val="1E0C7EA9"/>
    <w:rsid w:val="1E146285"/>
    <w:rsid w:val="1E2A9E22"/>
    <w:rsid w:val="1E399C5A"/>
    <w:rsid w:val="1E3B3C6A"/>
    <w:rsid w:val="1E46526D"/>
    <w:rsid w:val="1E47E7DA"/>
    <w:rsid w:val="1E5B6D2C"/>
    <w:rsid w:val="1E753DD1"/>
    <w:rsid w:val="1E8812FE"/>
    <w:rsid w:val="1E95168E"/>
    <w:rsid w:val="1ED1AED6"/>
    <w:rsid w:val="1EF8DF2E"/>
    <w:rsid w:val="1EFEB2A5"/>
    <w:rsid w:val="1F480F54"/>
    <w:rsid w:val="1F4999F7"/>
    <w:rsid w:val="1F504443"/>
    <w:rsid w:val="1F69788F"/>
    <w:rsid w:val="1F83D674"/>
    <w:rsid w:val="1FB954E1"/>
    <w:rsid w:val="1FBA811A"/>
    <w:rsid w:val="1FC1BBA0"/>
    <w:rsid w:val="1FC720E6"/>
    <w:rsid w:val="1FE1FD46"/>
    <w:rsid w:val="1FF2FB8F"/>
    <w:rsid w:val="1FF5AF7A"/>
    <w:rsid w:val="1FFDFBB1"/>
    <w:rsid w:val="200D78B3"/>
    <w:rsid w:val="201943DC"/>
    <w:rsid w:val="20408839"/>
    <w:rsid w:val="20543877"/>
    <w:rsid w:val="205A3EBE"/>
    <w:rsid w:val="20653867"/>
    <w:rsid w:val="2070C263"/>
    <w:rsid w:val="20746FD3"/>
    <w:rsid w:val="207C1534"/>
    <w:rsid w:val="207D9B85"/>
    <w:rsid w:val="2086D5EB"/>
    <w:rsid w:val="209EAACF"/>
    <w:rsid w:val="20EF086B"/>
    <w:rsid w:val="20FC227C"/>
    <w:rsid w:val="20FD257A"/>
    <w:rsid w:val="210033F1"/>
    <w:rsid w:val="2119FDA1"/>
    <w:rsid w:val="2128FE95"/>
    <w:rsid w:val="2129E860"/>
    <w:rsid w:val="2144684B"/>
    <w:rsid w:val="214A489D"/>
    <w:rsid w:val="2158FFCB"/>
    <w:rsid w:val="2168D01A"/>
    <w:rsid w:val="21730868"/>
    <w:rsid w:val="217DF397"/>
    <w:rsid w:val="218BB9AB"/>
    <w:rsid w:val="219CEC20"/>
    <w:rsid w:val="21A737FC"/>
    <w:rsid w:val="21A7B1EC"/>
    <w:rsid w:val="21C15AF1"/>
    <w:rsid w:val="21D4EF12"/>
    <w:rsid w:val="21DA70E3"/>
    <w:rsid w:val="2203D7E4"/>
    <w:rsid w:val="22090AE7"/>
    <w:rsid w:val="2225FC5D"/>
    <w:rsid w:val="22562365"/>
    <w:rsid w:val="22619F57"/>
    <w:rsid w:val="226A14C1"/>
    <w:rsid w:val="227ED730"/>
    <w:rsid w:val="229E62E4"/>
    <w:rsid w:val="22B22534"/>
    <w:rsid w:val="22B56454"/>
    <w:rsid w:val="22C98301"/>
    <w:rsid w:val="22CB2AC4"/>
    <w:rsid w:val="22CFB101"/>
    <w:rsid w:val="22D14D82"/>
    <w:rsid w:val="22ED4F45"/>
    <w:rsid w:val="22FAB5C8"/>
    <w:rsid w:val="2318D25B"/>
    <w:rsid w:val="2318F04E"/>
    <w:rsid w:val="231E4890"/>
    <w:rsid w:val="232556CE"/>
    <w:rsid w:val="232B77EB"/>
    <w:rsid w:val="232DD148"/>
    <w:rsid w:val="23397200"/>
    <w:rsid w:val="233FAFD8"/>
    <w:rsid w:val="23612F1B"/>
    <w:rsid w:val="2365A18D"/>
    <w:rsid w:val="23663F65"/>
    <w:rsid w:val="23774ECB"/>
    <w:rsid w:val="237BB7D7"/>
    <w:rsid w:val="238C287F"/>
    <w:rsid w:val="238CA659"/>
    <w:rsid w:val="23BF27DE"/>
    <w:rsid w:val="23C2E22A"/>
    <w:rsid w:val="23C811D6"/>
    <w:rsid w:val="23D274B5"/>
    <w:rsid w:val="23D7B28A"/>
    <w:rsid w:val="23D86075"/>
    <w:rsid w:val="23E562DC"/>
    <w:rsid w:val="24023E0F"/>
    <w:rsid w:val="242DD833"/>
    <w:rsid w:val="2431BC3A"/>
    <w:rsid w:val="2441491D"/>
    <w:rsid w:val="2441C7E1"/>
    <w:rsid w:val="2446CF4C"/>
    <w:rsid w:val="245AFDC1"/>
    <w:rsid w:val="24627896"/>
    <w:rsid w:val="2469F668"/>
    <w:rsid w:val="24776651"/>
    <w:rsid w:val="24794B9F"/>
    <w:rsid w:val="247E8C10"/>
    <w:rsid w:val="24810CB5"/>
    <w:rsid w:val="24864685"/>
    <w:rsid w:val="2497A8EF"/>
    <w:rsid w:val="249C45E7"/>
    <w:rsid w:val="24AA5E16"/>
    <w:rsid w:val="24BB896F"/>
    <w:rsid w:val="24DFC7CF"/>
    <w:rsid w:val="24F31D31"/>
    <w:rsid w:val="24F88A28"/>
    <w:rsid w:val="250F336E"/>
    <w:rsid w:val="25111B1F"/>
    <w:rsid w:val="25143378"/>
    <w:rsid w:val="251645D4"/>
    <w:rsid w:val="252339CC"/>
    <w:rsid w:val="2524E936"/>
    <w:rsid w:val="253D21FC"/>
    <w:rsid w:val="255BD0B6"/>
    <w:rsid w:val="255F097F"/>
    <w:rsid w:val="256B4709"/>
    <w:rsid w:val="256B7515"/>
    <w:rsid w:val="256F0FEB"/>
    <w:rsid w:val="25790C2D"/>
    <w:rsid w:val="258C084F"/>
    <w:rsid w:val="25946030"/>
    <w:rsid w:val="259C4766"/>
    <w:rsid w:val="259EB9E8"/>
    <w:rsid w:val="25AEBE53"/>
    <w:rsid w:val="25B05D68"/>
    <w:rsid w:val="25B0915C"/>
    <w:rsid w:val="25C99984"/>
    <w:rsid w:val="25CB85F6"/>
    <w:rsid w:val="25D5AD3C"/>
    <w:rsid w:val="25D9CA83"/>
    <w:rsid w:val="25ECFA5D"/>
    <w:rsid w:val="2619690A"/>
    <w:rsid w:val="261CE062"/>
    <w:rsid w:val="263C2F6F"/>
    <w:rsid w:val="265F89F2"/>
    <w:rsid w:val="26614AAB"/>
    <w:rsid w:val="26635FBF"/>
    <w:rsid w:val="2668EEE6"/>
    <w:rsid w:val="266A5F11"/>
    <w:rsid w:val="266AE412"/>
    <w:rsid w:val="267C066C"/>
    <w:rsid w:val="268730C5"/>
    <w:rsid w:val="26B255C4"/>
    <w:rsid w:val="26B7011E"/>
    <w:rsid w:val="26C8887F"/>
    <w:rsid w:val="26D10E42"/>
    <w:rsid w:val="26E5F5EA"/>
    <w:rsid w:val="26E9FE7A"/>
    <w:rsid w:val="26EAA5A2"/>
    <w:rsid w:val="27036A85"/>
    <w:rsid w:val="270AD7F8"/>
    <w:rsid w:val="271E9F0B"/>
    <w:rsid w:val="2722FB8E"/>
    <w:rsid w:val="273716F8"/>
    <w:rsid w:val="2753F66C"/>
    <w:rsid w:val="275C9331"/>
    <w:rsid w:val="27719A00"/>
    <w:rsid w:val="277346ED"/>
    <w:rsid w:val="278EBBAC"/>
    <w:rsid w:val="2790BD6F"/>
    <w:rsid w:val="279642F3"/>
    <w:rsid w:val="2798DCCB"/>
    <w:rsid w:val="27A92A07"/>
    <w:rsid w:val="27CD6624"/>
    <w:rsid w:val="27D6D9D1"/>
    <w:rsid w:val="27E095C2"/>
    <w:rsid w:val="27E4ABDD"/>
    <w:rsid w:val="2801639C"/>
    <w:rsid w:val="2804B8C1"/>
    <w:rsid w:val="28087161"/>
    <w:rsid w:val="28118180"/>
    <w:rsid w:val="2813C22B"/>
    <w:rsid w:val="282C2000"/>
    <w:rsid w:val="28580410"/>
    <w:rsid w:val="28641D10"/>
    <w:rsid w:val="286DDEE1"/>
    <w:rsid w:val="2878E494"/>
    <w:rsid w:val="288C9A2A"/>
    <w:rsid w:val="288FB25A"/>
    <w:rsid w:val="28A3267A"/>
    <w:rsid w:val="28A8227D"/>
    <w:rsid w:val="28B1F59C"/>
    <w:rsid w:val="29087A65"/>
    <w:rsid w:val="2917F425"/>
    <w:rsid w:val="29246202"/>
    <w:rsid w:val="293A71CD"/>
    <w:rsid w:val="293C8684"/>
    <w:rsid w:val="294CD124"/>
    <w:rsid w:val="296AEBC6"/>
    <w:rsid w:val="296B8CF3"/>
    <w:rsid w:val="2979E5CC"/>
    <w:rsid w:val="2985783F"/>
    <w:rsid w:val="2999B27B"/>
    <w:rsid w:val="29C869A0"/>
    <w:rsid w:val="29CF7811"/>
    <w:rsid w:val="29E1E74F"/>
    <w:rsid w:val="2A022053"/>
    <w:rsid w:val="2A0298EA"/>
    <w:rsid w:val="2A120545"/>
    <w:rsid w:val="2A2B56F0"/>
    <w:rsid w:val="2A303FB8"/>
    <w:rsid w:val="2A591136"/>
    <w:rsid w:val="2A79238C"/>
    <w:rsid w:val="2A8CF341"/>
    <w:rsid w:val="2A95B510"/>
    <w:rsid w:val="2A9DE6FA"/>
    <w:rsid w:val="2AA4E529"/>
    <w:rsid w:val="2AA5A756"/>
    <w:rsid w:val="2ABB0E79"/>
    <w:rsid w:val="2AD07D8D"/>
    <w:rsid w:val="2ADBE4EF"/>
    <w:rsid w:val="2B0D227C"/>
    <w:rsid w:val="2B1F53F7"/>
    <w:rsid w:val="2B25D823"/>
    <w:rsid w:val="2B44C383"/>
    <w:rsid w:val="2B4ABD27"/>
    <w:rsid w:val="2B6D5811"/>
    <w:rsid w:val="2B7C0FC6"/>
    <w:rsid w:val="2B80E39D"/>
    <w:rsid w:val="2B8D47FB"/>
    <w:rsid w:val="2B8DAD2F"/>
    <w:rsid w:val="2BA60D14"/>
    <w:rsid w:val="2BAD1A8A"/>
    <w:rsid w:val="2BB2C6F2"/>
    <w:rsid w:val="2BB50EEB"/>
    <w:rsid w:val="2BBEF1E5"/>
    <w:rsid w:val="2BCF7C67"/>
    <w:rsid w:val="2BD1D392"/>
    <w:rsid w:val="2BD55516"/>
    <w:rsid w:val="2BD85980"/>
    <w:rsid w:val="2BDF9B55"/>
    <w:rsid w:val="2C0908FE"/>
    <w:rsid w:val="2C0D7BF7"/>
    <w:rsid w:val="2C0F41BA"/>
    <w:rsid w:val="2C2B9461"/>
    <w:rsid w:val="2C2C572E"/>
    <w:rsid w:val="2C2D9909"/>
    <w:rsid w:val="2C52DEFF"/>
    <w:rsid w:val="2C583CEF"/>
    <w:rsid w:val="2C5991F0"/>
    <w:rsid w:val="2C7F7F01"/>
    <w:rsid w:val="2C8CFC1D"/>
    <w:rsid w:val="2C93485E"/>
    <w:rsid w:val="2C9645A5"/>
    <w:rsid w:val="2C9965AD"/>
    <w:rsid w:val="2CB6D198"/>
    <w:rsid w:val="2CD6C093"/>
    <w:rsid w:val="2CDB96CA"/>
    <w:rsid w:val="2CE087F1"/>
    <w:rsid w:val="2CFB68A7"/>
    <w:rsid w:val="2D018114"/>
    <w:rsid w:val="2D2A2DAF"/>
    <w:rsid w:val="2D3353EE"/>
    <w:rsid w:val="2D5026CB"/>
    <w:rsid w:val="2D59AABB"/>
    <w:rsid w:val="2D93D3D6"/>
    <w:rsid w:val="2D9966D2"/>
    <w:rsid w:val="2DA20AC8"/>
    <w:rsid w:val="2DAFE1F5"/>
    <w:rsid w:val="2DB39B54"/>
    <w:rsid w:val="2DF2497E"/>
    <w:rsid w:val="2E11F1D8"/>
    <w:rsid w:val="2E2EF3BC"/>
    <w:rsid w:val="2E4819F8"/>
    <w:rsid w:val="2E5C3186"/>
    <w:rsid w:val="2E908646"/>
    <w:rsid w:val="2E98DB99"/>
    <w:rsid w:val="2EA9D085"/>
    <w:rsid w:val="2EB682C0"/>
    <w:rsid w:val="2ECD4D77"/>
    <w:rsid w:val="2ED11DA0"/>
    <w:rsid w:val="2EE2EA84"/>
    <w:rsid w:val="2EE41F99"/>
    <w:rsid w:val="2EEDE0BD"/>
    <w:rsid w:val="2EFCD890"/>
    <w:rsid w:val="2F49ED00"/>
    <w:rsid w:val="2F4D04E7"/>
    <w:rsid w:val="2F56C89E"/>
    <w:rsid w:val="2F65C6B8"/>
    <w:rsid w:val="2F80F2B7"/>
    <w:rsid w:val="2F86C0CB"/>
    <w:rsid w:val="2FC0BACC"/>
    <w:rsid w:val="2FC142E7"/>
    <w:rsid w:val="2FCDD41B"/>
    <w:rsid w:val="2FD293E3"/>
    <w:rsid w:val="2FD618C5"/>
    <w:rsid w:val="3002D30F"/>
    <w:rsid w:val="304165A3"/>
    <w:rsid w:val="30477903"/>
    <w:rsid w:val="3056AD5F"/>
    <w:rsid w:val="306F14D8"/>
    <w:rsid w:val="3071BDED"/>
    <w:rsid w:val="307B00B2"/>
    <w:rsid w:val="3082800C"/>
    <w:rsid w:val="3082E522"/>
    <w:rsid w:val="308CB77E"/>
    <w:rsid w:val="308EF454"/>
    <w:rsid w:val="309BA63C"/>
    <w:rsid w:val="309F6BFC"/>
    <w:rsid w:val="30A02FEE"/>
    <w:rsid w:val="30B4389D"/>
    <w:rsid w:val="30BD5697"/>
    <w:rsid w:val="30D7C1FE"/>
    <w:rsid w:val="30EC544E"/>
    <w:rsid w:val="30F3F61E"/>
    <w:rsid w:val="3103E72C"/>
    <w:rsid w:val="3105FDCA"/>
    <w:rsid w:val="31111EDE"/>
    <w:rsid w:val="3136FC1F"/>
    <w:rsid w:val="314BA153"/>
    <w:rsid w:val="31511122"/>
    <w:rsid w:val="31569029"/>
    <w:rsid w:val="31582FE6"/>
    <w:rsid w:val="315D315C"/>
    <w:rsid w:val="3162DE1B"/>
    <w:rsid w:val="316D51D9"/>
    <w:rsid w:val="3175E17E"/>
    <w:rsid w:val="318042AE"/>
    <w:rsid w:val="31856F99"/>
    <w:rsid w:val="31B0E70E"/>
    <w:rsid w:val="31BEEE9B"/>
    <w:rsid w:val="31C2DF72"/>
    <w:rsid w:val="31C56E1A"/>
    <w:rsid w:val="31C97A7B"/>
    <w:rsid w:val="31D053E2"/>
    <w:rsid w:val="31DF4C9C"/>
    <w:rsid w:val="31EFD7BA"/>
    <w:rsid w:val="31F37648"/>
    <w:rsid w:val="31F44705"/>
    <w:rsid w:val="31FAA005"/>
    <w:rsid w:val="3210B6F2"/>
    <w:rsid w:val="3214EF5B"/>
    <w:rsid w:val="321A056B"/>
    <w:rsid w:val="323749E7"/>
    <w:rsid w:val="325008FE"/>
    <w:rsid w:val="325359B9"/>
    <w:rsid w:val="32591238"/>
    <w:rsid w:val="325D11B2"/>
    <w:rsid w:val="325DB8CB"/>
    <w:rsid w:val="3261F4DB"/>
    <w:rsid w:val="32675816"/>
    <w:rsid w:val="32752F79"/>
    <w:rsid w:val="327FA7DB"/>
    <w:rsid w:val="3286366A"/>
    <w:rsid w:val="32903AB7"/>
    <w:rsid w:val="329D3A73"/>
    <w:rsid w:val="32BE4C9E"/>
    <w:rsid w:val="32C29D5C"/>
    <w:rsid w:val="32D5AD58"/>
    <w:rsid w:val="32D75C43"/>
    <w:rsid w:val="32D848DC"/>
    <w:rsid w:val="32E81C1E"/>
    <w:rsid w:val="32FA07F6"/>
    <w:rsid w:val="33039AFC"/>
    <w:rsid w:val="3317382C"/>
    <w:rsid w:val="331A19E1"/>
    <w:rsid w:val="33249E90"/>
    <w:rsid w:val="33304F71"/>
    <w:rsid w:val="33306CE2"/>
    <w:rsid w:val="3330E9D0"/>
    <w:rsid w:val="333D4685"/>
    <w:rsid w:val="334289E9"/>
    <w:rsid w:val="3350AB19"/>
    <w:rsid w:val="335553C8"/>
    <w:rsid w:val="3357FD12"/>
    <w:rsid w:val="3360E1C5"/>
    <w:rsid w:val="3368EDF7"/>
    <w:rsid w:val="33984D23"/>
    <w:rsid w:val="33A46E61"/>
    <w:rsid w:val="33A7E9A8"/>
    <w:rsid w:val="33ABBC0D"/>
    <w:rsid w:val="33B0517B"/>
    <w:rsid w:val="33B43E6E"/>
    <w:rsid w:val="33B7562C"/>
    <w:rsid w:val="33BC3937"/>
    <w:rsid w:val="33C8A12D"/>
    <w:rsid w:val="33F1F3E5"/>
    <w:rsid w:val="33F9AC19"/>
    <w:rsid w:val="34392739"/>
    <w:rsid w:val="343E9CA3"/>
    <w:rsid w:val="3456E4F8"/>
    <w:rsid w:val="345D3EA1"/>
    <w:rsid w:val="345FF763"/>
    <w:rsid w:val="346FA176"/>
    <w:rsid w:val="34727B87"/>
    <w:rsid w:val="348A5049"/>
    <w:rsid w:val="349B93E5"/>
    <w:rsid w:val="34B45FDA"/>
    <w:rsid w:val="34B895C6"/>
    <w:rsid w:val="34C4EAAF"/>
    <w:rsid w:val="34CA167C"/>
    <w:rsid w:val="34E67138"/>
    <w:rsid w:val="34F57E26"/>
    <w:rsid w:val="34F9AF69"/>
    <w:rsid w:val="3513CF33"/>
    <w:rsid w:val="351690C5"/>
    <w:rsid w:val="351C3650"/>
    <w:rsid w:val="3520D9BC"/>
    <w:rsid w:val="35239738"/>
    <w:rsid w:val="3524FE9A"/>
    <w:rsid w:val="353D3865"/>
    <w:rsid w:val="3543B9A5"/>
    <w:rsid w:val="3546EC70"/>
    <w:rsid w:val="35682783"/>
    <w:rsid w:val="358BB49E"/>
    <w:rsid w:val="358E0527"/>
    <w:rsid w:val="3597CD44"/>
    <w:rsid w:val="359E5BE2"/>
    <w:rsid w:val="35C3F0EC"/>
    <w:rsid w:val="35C438E1"/>
    <w:rsid w:val="35EA3640"/>
    <w:rsid w:val="3616851F"/>
    <w:rsid w:val="361B7169"/>
    <w:rsid w:val="36316235"/>
    <w:rsid w:val="36319EB4"/>
    <w:rsid w:val="3654743C"/>
    <w:rsid w:val="365A5397"/>
    <w:rsid w:val="36783795"/>
    <w:rsid w:val="368CF48A"/>
    <w:rsid w:val="36979E3A"/>
    <w:rsid w:val="36BF7396"/>
    <w:rsid w:val="36D01801"/>
    <w:rsid w:val="36E50FE6"/>
    <w:rsid w:val="370D29E1"/>
    <w:rsid w:val="3716C21B"/>
    <w:rsid w:val="372E1A15"/>
    <w:rsid w:val="372F2A36"/>
    <w:rsid w:val="3731626D"/>
    <w:rsid w:val="3755BA40"/>
    <w:rsid w:val="376AF42F"/>
    <w:rsid w:val="377C8CB0"/>
    <w:rsid w:val="377E8724"/>
    <w:rsid w:val="3788FFED"/>
    <w:rsid w:val="37979825"/>
    <w:rsid w:val="37A9F529"/>
    <w:rsid w:val="37B6D891"/>
    <w:rsid w:val="37BD3AD7"/>
    <w:rsid w:val="37C31688"/>
    <w:rsid w:val="37F133A5"/>
    <w:rsid w:val="37F562E5"/>
    <w:rsid w:val="37F9F74B"/>
    <w:rsid w:val="380FA693"/>
    <w:rsid w:val="3817A783"/>
    <w:rsid w:val="3822F956"/>
    <w:rsid w:val="383B9959"/>
    <w:rsid w:val="384879CA"/>
    <w:rsid w:val="3850689C"/>
    <w:rsid w:val="3853B84B"/>
    <w:rsid w:val="38550540"/>
    <w:rsid w:val="385C9DD1"/>
    <w:rsid w:val="38615352"/>
    <w:rsid w:val="386529A9"/>
    <w:rsid w:val="38688629"/>
    <w:rsid w:val="3869E189"/>
    <w:rsid w:val="3876AF23"/>
    <w:rsid w:val="387CE838"/>
    <w:rsid w:val="388423C8"/>
    <w:rsid w:val="38906630"/>
    <w:rsid w:val="38BE2CDD"/>
    <w:rsid w:val="38C373D1"/>
    <w:rsid w:val="38C43F28"/>
    <w:rsid w:val="38D300A4"/>
    <w:rsid w:val="38D4E45F"/>
    <w:rsid w:val="38E77D94"/>
    <w:rsid w:val="38FC7D2B"/>
    <w:rsid w:val="3911724C"/>
    <w:rsid w:val="39175431"/>
    <w:rsid w:val="39273E93"/>
    <w:rsid w:val="392ACB3F"/>
    <w:rsid w:val="39336886"/>
    <w:rsid w:val="393C8E99"/>
    <w:rsid w:val="3941111D"/>
    <w:rsid w:val="396D1C55"/>
    <w:rsid w:val="397326C9"/>
    <w:rsid w:val="3975CC3F"/>
    <w:rsid w:val="3990B853"/>
    <w:rsid w:val="399130F9"/>
    <w:rsid w:val="39922330"/>
    <w:rsid w:val="3998FEB0"/>
    <w:rsid w:val="399BC7C2"/>
    <w:rsid w:val="39A9C926"/>
    <w:rsid w:val="39AC1C3D"/>
    <w:rsid w:val="39AD6D73"/>
    <w:rsid w:val="39B80269"/>
    <w:rsid w:val="39F9A757"/>
    <w:rsid w:val="3A1DF0E9"/>
    <w:rsid w:val="3A396761"/>
    <w:rsid w:val="3A3B141C"/>
    <w:rsid w:val="3A66E863"/>
    <w:rsid w:val="3A66F1BF"/>
    <w:rsid w:val="3A6E2B23"/>
    <w:rsid w:val="3A751620"/>
    <w:rsid w:val="3A85193C"/>
    <w:rsid w:val="3A8E200D"/>
    <w:rsid w:val="3A9DC9C4"/>
    <w:rsid w:val="3AA87268"/>
    <w:rsid w:val="3AB41340"/>
    <w:rsid w:val="3AB84268"/>
    <w:rsid w:val="3AB8A515"/>
    <w:rsid w:val="3ACB124B"/>
    <w:rsid w:val="3AD596AA"/>
    <w:rsid w:val="3AFC9C96"/>
    <w:rsid w:val="3B10829D"/>
    <w:rsid w:val="3B1D8DB4"/>
    <w:rsid w:val="3B233D51"/>
    <w:rsid w:val="3B2566F6"/>
    <w:rsid w:val="3B357A2F"/>
    <w:rsid w:val="3B3A3FC1"/>
    <w:rsid w:val="3B407B7C"/>
    <w:rsid w:val="3B61D09E"/>
    <w:rsid w:val="3B719B1E"/>
    <w:rsid w:val="3B73041C"/>
    <w:rsid w:val="3B85DBB1"/>
    <w:rsid w:val="3B971C27"/>
    <w:rsid w:val="3BA41245"/>
    <w:rsid w:val="3BD03676"/>
    <w:rsid w:val="3BDD9788"/>
    <w:rsid w:val="3C008346"/>
    <w:rsid w:val="3C0CD8A4"/>
    <w:rsid w:val="3C0EFC42"/>
    <w:rsid w:val="3C12677A"/>
    <w:rsid w:val="3C258747"/>
    <w:rsid w:val="3C36B8A7"/>
    <w:rsid w:val="3C390F0F"/>
    <w:rsid w:val="3C3AA362"/>
    <w:rsid w:val="3C60D3D8"/>
    <w:rsid w:val="3C7F011D"/>
    <w:rsid w:val="3C7FFC61"/>
    <w:rsid w:val="3C8160C7"/>
    <w:rsid w:val="3C8C389B"/>
    <w:rsid w:val="3CB306F5"/>
    <w:rsid w:val="3CB45BC0"/>
    <w:rsid w:val="3CB71952"/>
    <w:rsid w:val="3CBAC187"/>
    <w:rsid w:val="3CD3FBD7"/>
    <w:rsid w:val="3CE14D0E"/>
    <w:rsid w:val="3CE340EB"/>
    <w:rsid w:val="3CEC77CC"/>
    <w:rsid w:val="3CF0BE9D"/>
    <w:rsid w:val="3CF356E0"/>
    <w:rsid w:val="3D04BCB4"/>
    <w:rsid w:val="3D1BCBC2"/>
    <w:rsid w:val="3D207E1B"/>
    <w:rsid w:val="3D544EFF"/>
    <w:rsid w:val="3D6032DE"/>
    <w:rsid w:val="3D6C5937"/>
    <w:rsid w:val="3D83581B"/>
    <w:rsid w:val="3DB733B0"/>
    <w:rsid w:val="3DBA28FF"/>
    <w:rsid w:val="3E0C9D7A"/>
    <w:rsid w:val="3E2B5046"/>
    <w:rsid w:val="3E2C7299"/>
    <w:rsid w:val="3E2E1E89"/>
    <w:rsid w:val="3E54BA72"/>
    <w:rsid w:val="3E5C9D07"/>
    <w:rsid w:val="3E61A823"/>
    <w:rsid w:val="3E64C433"/>
    <w:rsid w:val="3E73B6FD"/>
    <w:rsid w:val="3E74B26A"/>
    <w:rsid w:val="3E790FA2"/>
    <w:rsid w:val="3EBE7D5C"/>
    <w:rsid w:val="3ECC065C"/>
    <w:rsid w:val="3ECC7C41"/>
    <w:rsid w:val="3EE4E143"/>
    <w:rsid w:val="3EEBC3CF"/>
    <w:rsid w:val="3EF62BBB"/>
    <w:rsid w:val="3F12BCE9"/>
    <w:rsid w:val="3F1DE72B"/>
    <w:rsid w:val="3F1F58D5"/>
    <w:rsid w:val="3F231115"/>
    <w:rsid w:val="3F4613AE"/>
    <w:rsid w:val="3F49F2B9"/>
    <w:rsid w:val="3F568CAE"/>
    <w:rsid w:val="3F586C03"/>
    <w:rsid w:val="3F7F7F4C"/>
    <w:rsid w:val="3F871A8D"/>
    <w:rsid w:val="3F8D2570"/>
    <w:rsid w:val="3F8D7F12"/>
    <w:rsid w:val="3F98B3FC"/>
    <w:rsid w:val="3F991FDF"/>
    <w:rsid w:val="3FA1FFDC"/>
    <w:rsid w:val="3FC68419"/>
    <w:rsid w:val="3FCBDCF4"/>
    <w:rsid w:val="3FD06A77"/>
    <w:rsid w:val="3FD2AE1F"/>
    <w:rsid w:val="3FE5F363"/>
    <w:rsid w:val="3FE759C2"/>
    <w:rsid w:val="3FEDF505"/>
    <w:rsid w:val="3FF6F30A"/>
    <w:rsid w:val="404C3E21"/>
    <w:rsid w:val="4050F86D"/>
    <w:rsid w:val="4052E650"/>
    <w:rsid w:val="4058962F"/>
    <w:rsid w:val="4059B29E"/>
    <w:rsid w:val="40617A24"/>
    <w:rsid w:val="4073295D"/>
    <w:rsid w:val="407F69B8"/>
    <w:rsid w:val="409D8578"/>
    <w:rsid w:val="40BCF2E8"/>
    <w:rsid w:val="40BD154F"/>
    <w:rsid w:val="40C7CF5A"/>
    <w:rsid w:val="40E0FE6B"/>
    <w:rsid w:val="40F36687"/>
    <w:rsid w:val="40F83F1D"/>
    <w:rsid w:val="40FE504F"/>
    <w:rsid w:val="41291A17"/>
    <w:rsid w:val="412E5FCC"/>
    <w:rsid w:val="413DEECE"/>
    <w:rsid w:val="415C8FA9"/>
    <w:rsid w:val="415D9971"/>
    <w:rsid w:val="41728038"/>
    <w:rsid w:val="417EC895"/>
    <w:rsid w:val="4197F995"/>
    <w:rsid w:val="4199C985"/>
    <w:rsid w:val="419DD629"/>
    <w:rsid w:val="419FD14E"/>
    <w:rsid w:val="41A5065B"/>
    <w:rsid w:val="41ADF1A6"/>
    <w:rsid w:val="41C0119A"/>
    <w:rsid w:val="41C081FB"/>
    <w:rsid w:val="41CC19A2"/>
    <w:rsid w:val="41E04F7F"/>
    <w:rsid w:val="41EABBA8"/>
    <w:rsid w:val="41F9072E"/>
    <w:rsid w:val="425473C1"/>
    <w:rsid w:val="425587ED"/>
    <w:rsid w:val="4272E23E"/>
    <w:rsid w:val="427C4D03"/>
    <w:rsid w:val="4298ABB6"/>
    <w:rsid w:val="42C9B467"/>
    <w:rsid w:val="4305BA88"/>
    <w:rsid w:val="4309037E"/>
    <w:rsid w:val="43094019"/>
    <w:rsid w:val="430B023A"/>
    <w:rsid w:val="430BDAC0"/>
    <w:rsid w:val="43231421"/>
    <w:rsid w:val="4336B623"/>
    <w:rsid w:val="434F2DDE"/>
    <w:rsid w:val="4367C8A0"/>
    <w:rsid w:val="4374A11C"/>
    <w:rsid w:val="437D33F2"/>
    <w:rsid w:val="43981057"/>
    <w:rsid w:val="439D6DB4"/>
    <w:rsid w:val="43B3728E"/>
    <w:rsid w:val="43B37A9E"/>
    <w:rsid w:val="43B5681A"/>
    <w:rsid w:val="43CAC15B"/>
    <w:rsid w:val="43CBB37A"/>
    <w:rsid w:val="43D0DF81"/>
    <w:rsid w:val="43D8222F"/>
    <w:rsid w:val="43DAB448"/>
    <w:rsid w:val="43F356B1"/>
    <w:rsid w:val="43FE1B61"/>
    <w:rsid w:val="441494B2"/>
    <w:rsid w:val="441CC8B4"/>
    <w:rsid w:val="442AE799"/>
    <w:rsid w:val="44422D3F"/>
    <w:rsid w:val="44515BE1"/>
    <w:rsid w:val="445AE016"/>
    <w:rsid w:val="445E3EC3"/>
    <w:rsid w:val="447E3474"/>
    <w:rsid w:val="4481F772"/>
    <w:rsid w:val="4482BF73"/>
    <w:rsid w:val="4483760A"/>
    <w:rsid w:val="449C5C64"/>
    <w:rsid w:val="44B8F3AE"/>
    <w:rsid w:val="44CC9A81"/>
    <w:rsid w:val="44D7C243"/>
    <w:rsid w:val="44F955BA"/>
    <w:rsid w:val="44FCEE88"/>
    <w:rsid w:val="45027ABC"/>
    <w:rsid w:val="45035777"/>
    <w:rsid w:val="4506600B"/>
    <w:rsid w:val="451B9220"/>
    <w:rsid w:val="452A51D0"/>
    <w:rsid w:val="452A7A1A"/>
    <w:rsid w:val="4548731F"/>
    <w:rsid w:val="454A20A4"/>
    <w:rsid w:val="454DFE3F"/>
    <w:rsid w:val="455A2E31"/>
    <w:rsid w:val="45663ECE"/>
    <w:rsid w:val="45685CFD"/>
    <w:rsid w:val="45720D52"/>
    <w:rsid w:val="458E2A1B"/>
    <w:rsid w:val="4592442E"/>
    <w:rsid w:val="45B4FD1F"/>
    <w:rsid w:val="45B85F5B"/>
    <w:rsid w:val="45BA056E"/>
    <w:rsid w:val="45BD3C0B"/>
    <w:rsid w:val="45C2690F"/>
    <w:rsid w:val="45C2CFA2"/>
    <w:rsid w:val="45C9524D"/>
    <w:rsid w:val="45D85F66"/>
    <w:rsid w:val="45E0CD35"/>
    <w:rsid w:val="45E4A91E"/>
    <w:rsid w:val="45F373F1"/>
    <w:rsid w:val="45F4511A"/>
    <w:rsid w:val="45FB3695"/>
    <w:rsid w:val="461F5089"/>
    <w:rsid w:val="4629FE3B"/>
    <w:rsid w:val="4641C66C"/>
    <w:rsid w:val="46423F74"/>
    <w:rsid w:val="46605B2F"/>
    <w:rsid w:val="4666A641"/>
    <w:rsid w:val="466DB26F"/>
    <w:rsid w:val="466E5AA8"/>
    <w:rsid w:val="4679D196"/>
    <w:rsid w:val="467B5F80"/>
    <w:rsid w:val="467D5484"/>
    <w:rsid w:val="4692FE6E"/>
    <w:rsid w:val="46C64D7B"/>
    <w:rsid w:val="46E18EE3"/>
    <w:rsid w:val="46FD5646"/>
    <w:rsid w:val="4719735F"/>
    <w:rsid w:val="471D27D2"/>
    <w:rsid w:val="474E7258"/>
    <w:rsid w:val="4755D5CF"/>
    <w:rsid w:val="475FE36F"/>
    <w:rsid w:val="47698AA6"/>
    <w:rsid w:val="477759EE"/>
    <w:rsid w:val="4781814D"/>
    <w:rsid w:val="4785E7D7"/>
    <w:rsid w:val="478E4F2C"/>
    <w:rsid w:val="4796753D"/>
    <w:rsid w:val="47EF3201"/>
    <w:rsid w:val="4809241C"/>
    <w:rsid w:val="480D0F11"/>
    <w:rsid w:val="483059D9"/>
    <w:rsid w:val="483A2AF4"/>
    <w:rsid w:val="48443668"/>
    <w:rsid w:val="4867241E"/>
    <w:rsid w:val="487D1A6C"/>
    <w:rsid w:val="48922550"/>
    <w:rsid w:val="48AC9CEA"/>
    <w:rsid w:val="48BA111F"/>
    <w:rsid w:val="48BDCF61"/>
    <w:rsid w:val="48C204C4"/>
    <w:rsid w:val="48CBDAD3"/>
    <w:rsid w:val="48CDBF69"/>
    <w:rsid w:val="48D8DE16"/>
    <w:rsid w:val="48DF2BC6"/>
    <w:rsid w:val="48E6671D"/>
    <w:rsid w:val="48E8E0D2"/>
    <w:rsid w:val="49006CD8"/>
    <w:rsid w:val="4907B2F3"/>
    <w:rsid w:val="4910B8E4"/>
    <w:rsid w:val="4911800B"/>
    <w:rsid w:val="492E1D7C"/>
    <w:rsid w:val="494AD1A4"/>
    <w:rsid w:val="49535494"/>
    <w:rsid w:val="4958F435"/>
    <w:rsid w:val="49611307"/>
    <w:rsid w:val="4970EE3C"/>
    <w:rsid w:val="49B88C64"/>
    <w:rsid w:val="49B9C378"/>
    <w:rsid w:val="49C3A000"/>
    <w:rsid w:val="49D42C14"/>
    <w:rsid w:val="49D6E688"/>
    <w:rsid w:val="49E1B16E"/>
    <w:rsid w:val="49E2A69C"/>
    <w:rsid w:val="49FD10C9"/>
    <w:rsid w:val="4A06C300"/>
    <w:rsid w:val="4A114B1B"/>
    <w:rsid w:val="4A19EFAC"/>
    <w:rsid w:val="4A226A0B"/>
    <w:rsid w:val="4A3915CB"/>
    <w:rsid w:val="4A4DAE31"/>
    <w:rsid w:val="4A4F2FB2"/>
    <w:rsid w:val="4A6E0A28"/>
    <w:rsid w:val="4A8404CA"/>
    <w:rsid w:val="4A8918EF"/>
    <w:rsid w:val="4AB697F2"/>
    <w:rsid w:val="4ACCDCB6"/>
    <w:rsid w:val="4AD854A2"/>
    <w:rsid w:val="4AD8A6E5"/>
    <w:rsid w:val="4AE5D133"/>
    <w:rsid w:val="4AE77E11"/>
    <w:rsid w:val="4AE89982"/>
    <w:rsid w:val="4AE8EAB8"/>
    <w:rsid w:val="4AEFD495"/>
    <w:rsid w:val="4AFAA0A6"/>
    <w:rsid w:val="4AFE1A40"/>
    <w:rsid w:val="4B1A00EF"/>
    <w:rsid w:val="4B496631"/>
    <w:rsid w:val="4B515645"/>
    <w:rsid w:val="4B5DB5FB"/>
    <w:rsid w:val="4B714A5F"/>
    <w:rsid w:val="4B885BF7"/>
    <w:rsid w:val="4B901A3B"/>
    <w:rsid w:val="4B90C46D"/>
    <w:rsid w:val="4B934492"/>
    <w:rsid w:val="4B97003D"/>
    <w:rsid w:val="4B9B951F"/>
    <w:rsid w:val="4B9E9F89"/>
    <w:rsid w:val="4B9FCE23"/>
    <w:rsid w:val="4BBF3F68"/>
    <w:rsid w:val="4BC9C8D2"/>
    <w:rsid w:val="4BDA8640"/>
    <w:rsid w:val="4BE3DDD0"/>
    <w:rsid w:val="4BEE4376"/>
    <w:rsid w:val="4C06B259"/>
    <w:rsid w:val="4C2FC46B"/>
    <w:rsid w:val="4C4481B1"/>
    <w:rsid w:val="4C6209B1"/>
    <w:rsid w:val="4CA9DBA2"/>
    <w:rsid w:val="4CB9C454"/>
    <w:rsid w:val="4CC5A41B"/>
    <w:rsid w:val="4CDEFF6E"/>
    <w:rsid w:val="4D1E81D3"/>
    <w:rsid w:val="4D38BA37"/>
    <w:rsid w:val="4D450CC6"/>
    <w:rsid w:val="4D46F93C"/>
    <w:rsid w:val="4D4A9C48"/>
    <w:rsid w:val="4D5EF465"/>
    <w:rsid w:val="4D633352"/>
    <w:rsid w:val="4D6E1E70"/>
    <w:rsid w:val="4D88D9B5"/>
    <w:rsid w:val="4D99E8F2"/>
    <w:rsid w:val="4D9A54FE"/>
    <w:rsid w:val="4D9FFDD8"/>
    <w:rsid w:val="4DA54C62"/>
    <w:rsid w:val="4DC69CED"/>
    <w:rsid w:val="4DC77D88"/>
    <w:rsid w:val="4DCC49AE"/>
    <w:rsid w:val="4DCFD1C0"/>
    <w:rsid w:val="4DDF1DF0"/>
    <w:rsid w:val="4E154C19"/>
    <w:rsid w:val="4E16F3A1"/>
    <w:rsid w:val="4E171EAD"/>
    <w:rsid w:val="4E1C5E31"/>
    <w:rsid w:val="4E1EE67E"/>
    <w:rsid w:val="4E25665E"/>
    <w:rsid w:val="4E2A03BB"/>
    <w:rsid w:val="4E302562"/>
    <w:rsid w:val="4E4057BA"/>
    <w:rsid w:val="4E4F3606"/>
    <w:rsid w:val="4E641210"/>
    <w:rsid w:val="4E7E7117"/>
    <w:rsid w:val="4E89CECC"/>
    <w:rsid w:val="4EB5B1A3"/>
    <w:rsid w:val="4EC1C472"/>
    <w:rsid w:val="4EC3DAF9"/>
    <w:rsid w:val="4ECDC8A4"/>
    <w:rsid w:val="4EEE73C0"/>
    <w:rsid w:val="4EF3C203"/>
    <w:rsid w:val="4EFE1E46"/>
    <w:rsid w:val="4F124AF9"/>
    <w:rsid w:val="4F1505D1"/>
    <w:rsid w:val="4F1C829A"/>
    <w:rsid w:val="4F27B620"/>
    <w:rsid w:val="4F423B97"/>
    <w:rsid w:val="4F4511D1"/>
    <w:rsid w:val="4F5661B7"/>
    <w:rsid w:val="4F6CCF4B"/>
    <w:rsid w:val="4F7D8236"/>
    <w:rsid w:val="4F820A2E"/>
    <w:rsid w:val="4F8725A1"/>
    <w:rsid w:val="4F92E66C"/>
    <w:rsid w:val="4FB96CEE"/>
    <w:rsid w:val="4FBF9083"/>
    <w:rsid w:val="4FC9E16D"/>
    <w:rsid w:val="4FCC5ABF"/>
    <w:rsid w:val="4FDF601B"/>
    <w:rsid w:val="50114A2D"/>
    <w:rsid w:val="501F3ED8"/>
    <w:rsid w:val="50218CB1"/>
    <w:rsid w:val="5036C77F"/>
    <w:rsid w:val="503ADE48"/>
    <w:rsid w:val="5041F25F"/>
    <w:rsid w:val="504C36C5"/>
    <w:rsid w:val="5083A246"/>
    <w:rsid w:val="5088F008"/>
    <w:rsid w:val="50BBA8AC"/>
    <w:rsid w:val="50EB138F"/>
    <w:rsid w:val="50F35070"/>
    <w:rsid w:val="50F5246F"/>
    <w:rsid w:val="51000292"/>
    <w:rsid w:val="51029CBF"/>
    <w:rsid w:val="51034687"/>
    <w:rsid w:val="510EEB29"/>
    <w:rsid w:val="511C76CF"/>
    <w:rsid w:val="5120AC5E"/>
    <w:rsid w:val="5128A6A5"/>
    <w:rsid w:val="512F2EB1"/>
    <w:rsid w:val="51385357"/>
    <w:rsid w:val="514E521E"/>
    <w:rsid w:val="5155B829"/>
    <w:rsid w:val="518BC0F4"/>
    <w:rsid w:val="51940F18"/>
    <w:rsid w:val="51AF6691"/>
    <w:rsid w:val="51BDA43B"/>
    <w:rsid w:val="51C9C2C0"/>
    <w:rsid w:val="51D5A537"/>
    <w:rsid w:val="51E8FF19"/>
    <w:rsid w:val="51EEB2C5"/>
    <w:rsid w:val="51F17177"/>
    <w:rsid w:val="51F172DF"/>
    <w:rsid w:val="51F38673"/>
    <w:rsid w:val="5213F925"/>
    <w:rsid w:val="52486128"/>
    <w:rsid w:val="5255D2DF"/>
    <w:rsid w:val="526D95F9"/>
    <w:rsid w:val="528913B7"/>
    <w:rsid w:val="528CDE29"/>
    <w:rsid w:val="5299957D"/>
    <w:rsid w:val="52A495F8"/>
    <w:rsid w:val="52AE72F8"/>
    <w:rsid w:val="52BB563B"/>
    <w:rsid w:val="52C09174"/>
    <w:rsid w:val="52C2A282"/>
    <w:rsid w:val="52D212FA"/>
    <w:rsid w:val="52DC59FA"/>
    <w:rsid w:val="52E1C99E"/>
    <w:rsid w:val="52E9B36C"/>
    <w:rsid w:val="52F9033E"/>
    <w:rsid w:val="52FA477F"/>
    <w:rsid w:val="5311822D"/>
    <w:rsid w:val="53176351"/>
    <w:rsid w:val="5326D6F4"/>
    <w:rsid w:val="533E2231"/>
    <w:rsid w:val="533E6B2B"/>
    <w:rsid w:val="535E9221"/>
    <w:rsid w:val="53648283"/>
    <w:rsid w:val="536AF94B"/>
    <w:rsid w:val="537D605A"/>
    <w:rsid w:val="537F0654"/>
    <w:rsid w:val="5390C57F"/>
    <w:rsid w:val="5395BF2E"/>
    <w:rsid w:val="53C047CE"/>
    <w:rsid w:val="53C45477"/>
    <w:rsid w:val="53E7333D"/>
    <w:rsid w:val="53EC83A1"/>
    <w:rsid w:val="53F47082"/>
    <w:rsid w:val="54081EDC"/>
    <w:rsid w:val="54198E28"/>
    <w:rsid w:val="5436D2B9"/>
    <w:rsid w:val="545A134F"/>
    <w:rsid w:val="5465D820"/>
    <w:rsid w:val="5490CE4D"/>
    <w:rsid w:val="54A41628"/>
    <w:rsid w:val="54A6646B"/>
    <w:rsid w:val="54B2CE4B"/>
    <w:rsid w:val="54B3AB8E"/>
    <w:rsid w:val="54B88E45"/>
    <w:rsid w:val="54D8A0E2"/>
    <w:rsid w:val="54FE1E7D"/>
    <w:rsid w:val="550052E4"/>
    <w:rsid w:val="55027C72"/>
    <w:rsid w:val="550404CB"/>
    <w:rsid w:val="5529E63A"/>
    <w:rsid w:val="55300308"/>
    <w:rsid w:val="5537DDB0"/>
    <w:rsid w:val="5552E0A8"/>
    <w:rsid w:val="5555A000"/>
    <w:rsid w:val="55609DFA"/>
    <w:rsid w:val="5566D98D"/>
    <w:rsid w:val="556C775E"/>
    <w:rsid w:val="557C72FA"/>
    <w:rsid w:val="558E2972"/>
    <w:rsid w:val="55932388"/>
    <w:rsid w:val="559B724A"/>
    <w:rsid w:val="559D7F38"/>
    <w:rsid w:val="55AF0BDF"/>
    <w:rsid w:val="55B650D7"/>
    <w:rsid w:val="55BE6908"/>
    <w:rsid w:val="55DF653E"/>
    <w:rsid w:val="55E910D8"/>
    <w:rsid w:val="55F2C5C6"/>
    <w:rsid w:val="55FF2BB0"/>
    <w:rsid w:val="5604CD20"/>
    <w:rsid w:val="56083384"/>
    <w:rsid w:val="561A048E"/>
    <w:rsid w:val="56336D95"/>
    <w:rsid w:val="563B4E95"/>
    <w:rsid w:val="5663E4E4"/>
    <w:rsid w:val="566424A7"/>
    <w:rsid w:val="567EA483"/>
    <w:rsid w:val="5685495A"/>
    <w:rsid w:val="56914E71"/>
    <w:rsid w:val="56B90682"/>
    <w:rsid w:val="56C75094"/>
    <w:rsid w:val="56DD6712"/>
    <w:rsid w:val="56E7CF84"/>
    <w:rsid w:val="56EE1DDC"/>
    <w:rsid w:val="56F8788E"/>
    <w:rsid w:val="5702A9EE"/>
    <w:rsid w:val="5714ACB2"/>
    <w:rsid w:val="57194295"/>
    <w:rsid w:val="573FDD34"/>
    <w:rsid w:val="57454A73"/>
    <w:rsid w:val="576133FD"/>
    <w:rsid w:val="576C51AC"/>
    <w:rsid w:val="576D80AD"/>
    <w:rsid w:val="5773128B"/>
    <w:rsid w:val="57829894"/>
    <w:rsid w:val="57A9E26C"/>
    <w:rsid w:val="57AC99DE"/>
    <w:rsid w:val="57B4C306"/>
    <w:rsid w:val="57BBDB94"/>
    <w:rsid w:val="57D7A35B"/>
    <w:rsid w:val="57F428AE"/>
    <w:rsid w:val="581C3600"/>
    <w:rsid w:val="581CA677"/>
    <w:rsid w:val="582501A5"/>
    <w:rsid w:val="582EC2B2"/>
    <w:rsid w:val="5834A1F2"/>
    <w:rsid w:val="583915A1"/>
    <w:rsid w:val="583E2657"/>
    <w:rsid w:val="5842BAB0"/>
    <w:rsid w:val="584D0AE4"/>
    <w:rsid w:val="5852A208"/>
    <w:rsid w:val="58552AC7"/>
    <w:rsid w:val="5877DE80"/>
    <w:rsid w:val="587A57A8"/>
    <w:rsid w:val="5885DF51"/>
    <w:rsid w:val="58BE9842"/>
    <w:rsid w:val="58C3FCEA"/>
    <w:rsid w:val="58F4ED70"/>
    <w:rsid w:val="58FDFB91"/>
    <w:rsid w:val="591BF766"/>
    <w:rsid w:val="591D3F7A"/>
    <w:rsid w:val="592DF1CF"/>
    <w:rsid w:val="59597EA6"/>
    <w:rsid w:val="59694E08"/>
    <w:rsid w:val="596C30E8"/>
    <w:rsid w:val="5970482D"/>
    <w:rsid w:val="59711BE1"/>
    <w:rsid w:val="597A6621"/>
    <w:rsid w:val="598D7F95"/>
    <w:rsid w:val="59984602"/>
    <w:rsid w:val="599F7A58"/>
    <w:rsid w:val="59B3F0FA"/>
    <w:rsid w:val="59B9541F"/>
    <w:rsid w:val="59BC81F7"/>
    <w:rsid w:val="59BCDB67"/>
    <w:rsid w:val="59C9E881"/>
    <w:rsid w:val="59D9F6B8"/>
    <w:rsid w:val="5A0CCAE6"/>
    <w:rsid w:val="5A24097C"/>
    <w:rsid w:val="5A281FBC"/>
    <w:rsid w:val="5A3A4AB0"/>
    <w:rsid w:val="5A4C148B"/>
    <w:rsid w:val="5A57D649"/>
    <w:rsid w:val="5A5DF043"/>
    <w:rsid w:val="5A7171F4"/>
    <w:rsid w:val="5A7C2DC5"/>
    <w:rsid w:val="5A98095E"/>
    <w:rsid w:val="5AAA539D"/>
    <w:rsid w:val="5AAEB1D9"/>
    <w:rsid w:val="5AB62F87"/>
    <w:rsid w:val="5AB6E9AA"/>
    <w:rsid w:val="5ADB43A3"/>
    <w:rsid w:val="5AFE697D"/>
    <w:rsid w:val="5B042999"/>
    <w:rsid w:val="5B5C63C0"/>
    <w:rsid w:val="5B5D3E8D"/>
    <w:rsid w:val="5B75886F"/>
    <w:rsid w:val="5B76B2C8"/>
    <w:rsid w:val="5B866EE2"/>
    <w:rsid w:val="5B88C8D0"/>
    <w:rsid w:val="5B8B0203"/>
    <w:rsid w:val="5B8C8BF8"/>
    <w:rsid w:val="5B9A52A9"/>
    <w:rsid w:val="5BA4B435"/>
    <w:rsid w:val="5BBA7EB0"/>
    <w:rsid w:val="5BCC1AC7"/>
    <w:rsid w:val="5BD761B1"/>
    <w:rsid w:val="5BE7AFC6"/>
    <w:rsid w:val="5BEF3F2E"/>
    <w:rsid w:val="5C0E2B93"/>
    <w:rsid w:val="5C1D80F3"/>
    <w:rsid w:val="5C2C97C1"/>
    <w:rsid w:val="5C3C6FF6"/>
    <w:rsid w:val="5C6996F7"/>
    <w:rsid w:val="5C7C609E"/>
    <w:rsid w:val="5C80C616"/>
    <w:rsid w:val="5C937898"/>
    <w:rsid w:val="5C987560"/>
    <w:rsid w:val="5C9D4402"/>
    <w:rsid w:val="5CC0D3AA"/>
    <w:rsid w:val="5CD631DB"/>
    <w:rsid w:val="5CDBF543"/>
    <w:rsid w:val="5CED2893"/>
    <w:rsid w:val="5CF133D1"/>
    <w:rsid w:val="5CF9C7D3"/>
    <w:rsid w:val="5D005896"/>
    <w:rsid w:val="5D05BAF4"/>
    <w:rsid w:val="5D0C2FA2"/>
    <w:rsid w:val="5D265D08"/>
    <w:rsid w:val="5D2EC26A"/>
    <w:rsid w:val="5D3705D4"/>
    <w:rsid w:val="5D3CB734"/>
    <w:rsid w:val="5D581349"/>
    <w:rsid w:val="5D655A7B"/>
    <w:rsid w:val="5D8A2B2E"/>
    <w:rsid w:val="5D8B0048"/>
    <w:rsid w:val="5D919AE6"/>
    <w:rsid w:val="5DA48317"/>
    <w:rsid w:val="5DCECF1D"/>
    <w:rsid w:val="5DD8B4BD"/>
    <w:rsid w:val="5DDFBAC1"/>
    <w:rsid w:val="5DEDC5E3"/>
    <w:rsid w:val="5E3B09F0"/>
    <w:rsid w:val="5E4152B9"/>
    <w:rsid w:val="5E50D104"/>
    <w:rsid w:val="5E62355F"/>
    <w:rsid w:val="5E67F0FB"/>
    <w:rsid w:val="5E7C0BD4"/>
    <w:rsid w:val="5E7ED304"/>
    <w:rsid w:val="5E86FA9F"/>
    <w:rsid w:val="5E973625"/>
    <w:rsid w:val="5EA9DB16"/>
    <w:rsid w:val="5EB4695A"/>
    <w:rsid w:val="5EBA5973"/>
    <w:rsid w:val="5ECA3290"/>
    <w:rsid w:val="5ECA3777"/>
    <w:rsid w:val="5ECC0D1B"/>
    <w:rsid w:val="5ECF61D2"/>
    <w:rsid w:val="5EDCBE00"/>
    <w:rsid w:val="5F024C4A"/>
    <w:rsid w:val="5F15EBE3"/>
    <w:rsid w:val="5F22A72A"/>
    <w:rsid w:val="5F22D498"/>
    <w:rsid w:val="5F2E5352"/>
    <w:rsid w:val="5F47C3BA"/>
    <w:rsid w:val="5F4A420E"/>
    <w:rsid w:val="5F5F3B6F"/>
    <w:rsid w:val="5F66EEB7"/>
    <w:rsid w:val="5F88AEF8"/>
    <w:rsid w:val="5F8B1437"/>
    <w:rsid w:val="5F9A0223"/>
    <w:rsid w:val="5FB7A3E2"/>
    <w:rsid w:val="5FBF1236"/>
    <w:rsid w:val="5FDBD693"/>
    <w:rsid w:val="5FE1DF7B"/>
    <w:rsid w:val="5FE23F3F"/>
    <w:rsid w:val="5FEABA91"/>
    <w:rsid w:val="5FEC8B63"/>
    <w:rsid w:val="601003D5"/>
    <w:rsid w:val="601848E1"/>
    <w:rsid w:val="601EC516"/>
    <w:rsid w:val="602ECC92"/>
    <w:rsid w:val="6038E135"/>
    <w:rsid w:val="6045E963"/>
    <w:rsid w:val="60464714"/>
    <w:rsid w:val="604AAE85"/>
    <w:rsid w:val="60561C17"/>
    <w:rsid w:val="607B0EBE"/>
    <w:rsid w:val="609FBD2A"/>
    <w:rsid w:val="60A24B6B"/>
    <w:rsid w:val="60B81109"/>
    <w:rsid w:val="60C2A315"/>
    <w:rsid w:val="60CA1279"/>
    <w:rsid w:val="60E827EC"/>
    <w:rsid w:val="60F076FF"/>
    <w:rsid w:val="60F7EEA3"/>
    <w:rsid w:val="60FB983E"/>
    <w:rsid w:val="610499F6"/>
    <w:rsid w:val="611BE54C"/>
    <w:rsid w:val="61231C64"/>
    <w:rsid w:val="6158A5B0"/>
    <w:rsid w:val="615ABFE0"/>
    <w:rsid w:val="617BDA2B"/>
    <w:rsid w:val="618630AF"/>
    <w:rsid w:val="618AC131"/>
    <w:rsid w:val="6192CFD4"/>
    <w:rsid w:val="6193C483"/>
    <w:rsid w:val="619915AF"/>
    <w:rsid w:val="61A7574B"/>
    <w:rsid w:val="61C0DE1C"/>
    <w:rsid w:val="61D47B38"/>
    <w:rsid w:val="61DCDFB6"/>
    <w:rsid w:val="61EC0A1C"/>
    <w:rsid w:val="61ED7675"/>
    <w:rsid w:val="61EE797F"/>
    <w:rsid w:val="61F59BBE"/>
    <w:rsid w:val="620475C1"/>
    <w:rsid w:val="621C260F"/>
    <w:rsid w:val="62294BA8"/>
    <w:rsid w:val="622C7DF8"/>
    <w:rsid w:val="624C4912"/>
    <w:rsid w:val="624D5EB5"/>
    <w:rsid w:val="625293C2"/>
    <w:rsid w:val="62542A9A"/>
    <w:rsid w:val="62545BEF"/>
    <w:rsid w:val="6256C0CC"/>
    <w:rsid w:val="626401B8"/>
    <w:rsid w:val="6269A59A"/>
    <w:rsid w:val="62734084"/>
    <w:rsid w:val="627A47D2"/>
    <w:rsid w:val="62821E2E"/>
    <w:rsid w:val="6287B733"/>
    <w:rsid w:val="62942FE8"/>
    <w:rsid w:val="62D22D9D"/>
    <w:rsid w:val="62D43974"/>
    <w:rsid w:val="631FFB25"/>
    <w:rsid w:val="63228483"/>
    <w:rsid w:val="6329CD73"/>
    <w:rsid w:val="6331E21E"/>
    <w:rsid w:val="633EC562"/>
    <w:rsid w:val="6341B7B4"/>
    <w:rsid w:val="6348A8D9"/>
    <w:rsid w:val="6361FB51"/>
    <w:rsid w:val="63785D0C"/>
    <w:rsid w:val="637B66F0"/>
    <w:rsid w:val="63802F01"/>
    <w:rsid w:val="6387DA7D"/>
    <w:rsid w:val="639F9A52"/>
    <w:rsid w:val="63AC0CE0"/>
    <w:rsid w:val="63AE3EF6"/>
    <w:rsid w:val="63D811A2"/>
    <w:rsid w:val="63E91A7C"/>
    <w:rsid w:val="63EAE4BD"/>
    <w:rsid w:val="640E2E16"/>
    <w:rsid w:val="64202FB2"/>
    <w:rsid w:val="642CE4DF"/>
    <w:rsid w:val="6440AA97"/>
    <w:rsid w:val="644B565D"/>
    <w:rsid w:val="6459A2FE"/>
    <w:rsid w:val="646732D9"/>
    <w:rsid w:val="646C0173"/>
    <w:rsid w:val="648F10C7"/>
    <w:rsid w:val="64CDD744"/>
    <w:rsid w:val="64D66CB6"/>
    <w:rsid w:val="64E7648E"/>
    <w:rsid w:val="65077CE5"/>
    <w:rsid w:val="650CE810"/>
    <w:rsid w:val="65112FD8"/>
    <w:rsid w:val="65170D27"/>
    <w:rsid w:val="65359956"/>
    <w:rsid w:val="6542A39C"/>
    <w:rsid w:val="654DA5E3"/>
    <w:rsid w:val="65764FED"/>
    <w:rsid w:val="6577FCE1"/>
    <w:rsid w:val="657A49FD"/>
    <w:rsid w:val="657B94C9"/>
    <w:rsid w:val="657C9103"/>
    <w:rsid w:val="6583D4A9"/>
    <w:rsid w:val="658A524A"/>
    <w:rsid w:val="65AAC973"/>
    <w:rsid w:val="65AD8202"/>
    <w:rsid w:val="65AEE99D"/>
    <w:rsid w:val="65C12BAA"/>
    <w:rsid w:val="65FA8DAF"/>
    <w:rsid w:val="65FB68CF"/>
    <w:rsid w:val="65FE8A68"/>
    <w:rsid w:val="66109D20"/>
    <w:rsid w:val="661414D4"/>
    <w:rsid w:val="66439BFE"/>
    <w:rsid w:val="665E2E56"/>
    <w:rsid w:val="665FC666"/>
    <w:rsid w:val="668A63EE"/>
    <w:rsid w:val="668AD51F"/>
    <w:rsid w:val="668FE512"/>
    <w:rsid w:val="669F9318"/>
    <w:rsid w:val="66BA3495"/>
    <w:rsid w:val="66D17C32"/>
    <w:rsid w:val="66D24EDA"/>
    <w:rsid w:val="66DB3C5B"/>
    <w:rsid w:val="66F1F625"/>
    <w:rsid w:val="66F36DE2"/>
    <w:rsid w:val="66F43681"/>
    <w:rsid w:val="66FDEBE3"/>
    <w:rsid w:val="6700CF06"/>
    <w:rsid w:val="67219E11"/>
    <w:rsid w:val="6760ED8A"/>
    <w:rsid w:val="6761C6C7"/>
    <w:rsid w:val="677BB806"/>
    <w:rsid w:val="679339CE"/>
    <w:rsid w:val="67B1E804"/>
    <w:rsid w:val="67B3ED9F"/>
    <w:rsid w:val="67C68E39"/>
    <w:rsid w:val="67DA1CFF"/>
    <w:rsid w:val="67F1118D"/>
    <w:rsid w:val="67F3ED7C"/>
    <w:rsid w:val="67F6672B"/>
    <w:rsid w:val="6803CF30"/>
    <w:rsid w:val="681E040B"/>
    <w:rsid w:val="68278F04"/>
    <w:rsid w:val="68366276"/>
    <w:rsid w:val="6847CFAE"/>
    <w:rsid w:val="684DBC23"/>
    <w:rsid w:val="6886C39B"/>
    <w:rsid w:val="688E22C6"/>
    <w:rsid w:val="6894E5B3"/>
    <w:rsid w:val="68A6FC9A"/>
    <w:rsid w:val="68BC8B9F"/>
    <w:rsid w:val="68E944B1"/>
    <w:rsid w:val="68E971B6"/>
    <w:rsid w:val="690A4A7F"/>
    <w:rsid w:val="690BB0B7"/>
    <w:rsid w:val="691CAE07"/>
    <w:rsid w:val="692C76C4"/>
    <w:rsid w:val="6947D3FD"/>
    <w:rsid w:val="695A05D3"/>
    <w:rsid w:val="695F335D"/>
    <w:rsid w:val="6970694A"/>
    <w:rsid w:val="69916828"/>
    <w:rsid w:val="69935B97"/>
    <w:rsid w:val="699A358A"/>
    <w:rsid w:val="699E7BB1"/>
    <w:rsid w:val="69A43948"/>
    <w:rsid w:val="69BE2D8F"/>
    <w:rsid w:val="69C6D8D4"/>
    <w:rsid w:val="69D9954D"/>
    <w:rsid w:val="69FBE905"/>
    <w:rsid w:val="6A02EEFA"/>
    <w:rsid w:val="6A15983D"/>
    <w:rsid w:val="6A25BF76"/>
    <w:rsid w:val="6A28F8AA"/>
    <w:rsid w:val="6A576949"/>
    <w:rsid w:val="6A5E55C1"/>
    <w:rsid w:val="6A6F643A"/>
    <w:rsid w:val="6A7DC206"/>
    <w:rsid w:val="6A8E0D0A"/>
    <w:rsid w:val="6A9D4C28"/>
    <w:rsid w:val="6A9DF72C"/>
    <w:rsid w:val="6A9E4F13"/>
    <w:rsid w:val="6ABAE42D"/>
    <w:rsid w:val="6AD9C71F"/>
    <w:rsid w:val="6ADFD846"/>
    <w:rsid w:val="6AE16519"/>
    <w:rsid w:val="6AE6BBF6"/>
    <w:rsid w:val="6AE988C6"/>
    <w:rsid w:val="6AF7C430"/>
    <w:rsid w:val="6AFD661F"/>
    <w:rsid w:val="6AFDF5CD"/>
    <w:rsid w:val="6B0F283E"/>
    <w:rsid w:val="6B16E77E"/>
    <w:rsid w:val="6B226BAF"/>
    <w:rsid w:val="6B665EF4"/>
    <w:rsid w:val="6B723B53"/>
    <w:rsid w:val="6B87F649"/>
    <w:rsid w:val="6B8D2C33"/>
    <w:rsid w:val="6B910B6F"/>
    <w:rsid w:val="6B92A87E"/>
    <w:rsid w:val="6B9DBA02"/>
    <w:rsid w:val="6BC150DC"/>
    <w:rsid w:val="6BE75FF1"/>
    <w:rsid w:val="6BF0E411"/>
    <w:rsid w:val="6BFD5274"/>
    <w:rsid w:val="6C0B5A3A"/>
    <w:rsid w:val="6C1096BE"/>
    <w:rsid w:val="6C175C4F"/>
    <w:rsid w:val="6C28354F"/>
    <w:rsid w:val="6C33F18C"/>
    <w:rsid w:val="6C3667A7"/>
    <w:rsid w:val="6C49AC9D"/>
    <w:rsid w:val="6C4C2018"/>
    <w:rsid w:val="6C56A790"/>
    <w:rsid w:val="6C59135A"/>
    <w:rsid w:val="6C6D4F9A"/>
    <w:rsid w:val="6C6F09DF"/>
    <w:rsid w:val="6C7638B8"/>
    <w:rsid w:val="6C79AAE6"/>
    <w:rsid w:val="6C9A9972"/>
    <w:rsid w:val="6C9B0CAA"/>
    <w:rsid w:val="6CA37EB4"/>
    <w:rsid w:val="6CA3DAC2"/>
    <w:rsid w:val="6CAD4D68"/>
    <w:rsid w:val="6CC559F0"/>
    <w:rsid w:val="6CD0CB66"/>
    <w:rsid w:val="6CD8FFB7"/>
    <w:rsid w:val="6CDD7218"/>
    <w:rsid w:val="6CF0F9E8"/>
    <w:rsid w:val="6CF7F0C8"/>
    <w:rsid w:val="6CFB29D8"/>
    <w:rsid w:val="6D0C7833"/>
    <w:rsid w:val="6D18C53D"/>
    <w:rsid w:val="6D22265B"/>
    <w:rsid w:val="6D46C7EF"/>
    <w:rsid w:val="6D4AB5CA"/>
    <w:rsid w:val="6D4DB981"/>
    <w:rsid w:val="6D606B1A"/>
    <w:rsid w:val="6D61407C"/>
    <w:rsid w:val="6D712785"/>
    <w:rsid w:val="6D77C929"/>
    <w:rsid w:val="6D8E51F0"/>
    <w:rsid w:val="6DA8EF51"/>
    <w:rsid w:val="6DB41095"/>
    <w:rsid w:val="6DC623A3"/>
    <w:rsid w:val="6DE0E62B"/>
    <w:rsid w:val="6E008F18"/>
    <w:rsid w:val="6E0A17A8"/>
    <w:rsid w:val="6E0CEE9E"/>
    <w:rsid w:val="6E0D0F84"/>
    <w:rsid w:val="6E1E3E56"/>
    <w:rsid w:val="6E1E7D4C"/>
    <w:rsid w:val="6E29683E"/>
    <w:rsid w:val="6E32C7D5"/>
    <w:rsid w:val="6E44ACFF"/>
    <w:rsid w:val="6E455B06"/>
    <w:rsid w:val="6E469C8A"/>
    <w:rsid w:val="6E59F10C"/>
    <w:rsid w:val="6E63C5E5"/>
    <w:rsid w:val="6E835B8F"/>
    <w:rsid w:val="6E8EB3F5"/>
    <w:rsid w:val="6EA3BDD0"/>
    <w:rsid w:val="6EA3C401"/>
    <w:rsid w:val="6EA4FAA6"/>
    <w:rsid w:val="6EA625B9"/>
    <w:rsid w:val="6EB98097"/>
    <w:rsid w:val="6EC17377"/>
    <w:rsid w:val="6EC52944"/>
    <w:rsid w:val="6ECA465D"/>
    <w:rsid w:val="6ECF7422"/>
    <w:rsid w:val="6ED7FC89"/>
    <w:rsid w:val="6EFBAB02"/>
    <w:rsid w:val="6F0BB4AB"/>
    <w:rsid w:val="6F1EDB26"/>
    <w:rsid w:val="6F2713FC"/>
    <w:rsid w:val="6F28752D"/>
    <w:rsid w:val="6F2B48A8"/>
    <w:rsid w:val="6F35C721"/>
    <w:rsid w:val="6F381436"/>
    <w:rsid w:val="6F3A7A0E"/>
    <w:rsid w:val="6F4EE3CB"/>
    <w:rsid w:val="6F4FA8CF"/>
    <w:rsid w:val="6F4FD61B"/>
    <w:rsid w:val="6F62703D"/>
    <w:rsid w:val="6F6F5D6D"/>
    <w:rsid w:val="6F8CF350"/>
    <w:rsid w:val="6F9D2CDB"/>
    <w:rsid w:val="6FA1FFEB"/>
    <w:rsid w:val="6FB7C046"/>
    <w:rsid w:val="6FC1DA98"/>
    <w:rsid w:val="6FC87C12"/>
    <w:rsid w:val="6FD57FCF"/>
    <w:rsid w:val="6FD9096D"/>
    <w:rsid w:val="6FDAC72B"/>
    <w:rsid w:val="6FDF1914"/>
    <w:rsid w:val="6FF455C3"/>
    <w:rsid w:val="6FF5743D"/>
    <w:rsid w:val="701EA97A"/>
    <w:rsid w:val="703DB2B2"/>
    <w:rsid w:val="7042918E"/>
    <w:rsid w:val="70701DB5"/>
    <w:rsid w:val="70A99940"/>
    <w:rsid w:val="70C37FE2"/>
    <w:rsid w:val="70CEDE1B"/>
    <w:rsid w:val="70DA285E"/>
    <w:rsid w:val="7104270F"/>
    <w:rsid w:val="71183937"/>
    <w:rsid w:val="7132357B"/>
    <w:rsid w:val="7142B73B"/>
    <w:rsid w:val="71514CEA"/>
    <w:rsid w:val="7162D0DE"/>
    <w:rsid w:val="71636EEF"/>
    <w:rsid w:val="7181790D"/>
    <w:rsid w:val="71983CC5"/>
    <w:rsid w:val="719C75D4"/>
    <w:rsid w:val="71B9B9E5"/>
    <w:rsid w:val="71D648B1"/>
    <w:rsid w:val="71FBD500"/>
    <w:rsid w:val="71FD620E"/>
    <w:rsid w:val="720D32CE"/>
    <w:rsid w:val="721533BC"/>
    <w:rsid w:val="72221450"/>
    <w:rsid w:val="72395A48"/>
    <w:rsid w:val="724AAC22"/>
    <w:rsid w:val="7256E3C7"/>
    <w:rsid w:val="725CB2D6"/>
    <w:rsid w:val="72624470"/>
    <w:rsid w:val="726C6C5D"/>
    <w:rsid w:val="728E2AE5"/>
    <w:rsid w:val="729B964E"/>
    <w:rsid w:val="72A00201"/>
    <w:rsid w:val="72A5571C"/>
    <w:rsid w:val="72AE3FDA"/>
    <w:rsid w:val="72B36CFA"/>
    <w:rsid w:val="72B5C5DF"/>
    <w:rsid w:val="72BB1C0A"/>
    <w:rsid w:val="72BCA1F4"/>
    <w:rsid w:val="72D9417C"/>
    <w:rsid w:val="72E55B3C"/>
    <w:rsid w:val="72E9B8A6"/>
    <w:rsid w:val="72F5E5EF"/>
    <w:rsid w:val="72FB7691"/>
    <w:rsid w:val="73062AEE"/>
    <w:rsid w:val="731E41A5"/>
    <w:rsid w:val="732B503F"/>
    <w:rsid w:val="7344F460"/>
    <w:rsid w:val="735274C6"/>
    <w:rsid w:val="7361ED1B"/>
    <w:rsid w:val="7367AAA9"/>
    <w:rsid w:val="736CDD8F"/>
    <w:rsid w:val="73756D01"/>
    <w:rsid w:val="737B99FB"/>
    <w:rsid w:val="7389B5C0"/>
    <w:rsid w:val="739E1E31"/>
    <w:rsid w:val="73A36337"/>
    <w:rsid w:val="73B598D9"/>
    <w:rsid w:val="73D7EF0D"/>
    <w:rsid w:val="73E0347B"/>
    <w:rsid w:val="73E5AB01"/>
    <w:rsid w:val="73E67393"/>
    <w:rsid w:val="73FF7F4F"/>
    <w:rsid w:val="741242D9"/>
    <w:rsid w:val="7414DE73"/>
    <w:rsid w:val="742F58B4"/>
    <w:rsid w:val="743E8512"/>
    <w:rsid w:val="7454BCE8"/>
    <w:rsid w:val="746358D2"/>
    <w:rsid w:val="7471975E"/>
    <w:rsid w:val="7476A13B"/>
    <w:rsid w:val="747B9847"/>
    <w:rsid w:val="747D33CD"/>
    <w:rsid w:val="74843AE5"/>
    <w:rsid w:val="7494BDBA"/>
    <w:rsid w:val="74A62E77"/>
    <w:rsid w:val="74B105A7"/>
    <w:rsid w:val="74C4B42A"/>
    <w:rsid w:val="74C8C4F7"/>
    <w:rsid w:val="74D03958"/>
    <w:rsid w:val="74F1FE7A"/>
    <w:rsid w:val="74F809FD"/>
    <w:rsid w:val="7515B634"/>
    <w:rsid w:val="7538A776"/>
    <w:rsid w:val="7541BC2E"/>
    <w:rsid w:val="7548C55A"/>
    <w:rsid w:val="754D76DC"/>
    <w:rsid w:val="75875F66"/>
    <w:rsid w:val="7597EB4A"/>
    <w:rsid w:val="759D5561"/>
    <w:rsid w:val="75D7EC85"/>
    <w:rsid w:val="75D8DA6F"/>
    <w:rsid w:val="75DDDBC3"/>
    <w:rsid w:val="75EB8C61"/>
    <w:rsid w:val="75F33ED4"/>
    <w:rsid w:val="75F83054"/>
    <w:rsid w:val="7605875B"/>
    <w:rsid w:val="7622460A"/>
    <w:rsid w:val="762E0698"/>
    <w:rsid w:val="7651A69F"/>
    <w:rsid w:val="76A8E59D"/>
    <w:rsid w:val="76B69D42"/>
    <w:rsid w:val="76CA8AF1"/>
    <w:rsid w:val="76DEBAC2"/>
    <w:rsid w:val="76E9677D"/>
    <w:rsid w:val="76EC6B7B"/>
    <w:rsid w:val="76EF0BD3"/>
    <w:rsid w:val="76FA9195"/>
    <w:rsid w:val="77041332"/>
    <w:rsid w:val="770F2E1C"/>
    <w:rsid w:val="77200BF1"/>
    <w:rsid w:val="7724AEE1"/>
    <w:rsid w:val="772D9BD4"/>
    <w:rsid w:val="77480520"/>
    <w:rsid w:val="774B3FAB"/>
    <w:rsid w:val="7756603D"/>
    <w:rsid w:val="77655CBB"/>
    <w:rsid w:val="776693E9"/>
    <w:rsid w:val="77776B08"/>
    <w:rsid w:val="777BDBF5"/>
    <w:rsid w:val="7793C535"/>
    <w:rsid w:val="77946BE8"/>
    <w:rsid w:val="77A93820"/>
    <w:rsid w:val="77BD4F72"/>
    <w:rsid w:val="77BFE781"/>
    <w:rsid w:val="77C2E953"/>
    <w:rsid w:val="77C6C416"/>
    <w:rsid w:val="77CEB20E"/>
    <w:rsid w:val="77DE851D"/>
    <w:rsid w:val="780BA007"/>
    <w:rsid w:val="781B96BB"/>
    <w:rsid w:val="78522D71"/>
    <w:rsid w:val="78915A6D"/>
    <w:rsid w:val="78942F2F"/>
    <w:rsid w:val="789AACC2"/>
    <w:rsid w:val="78C567EC"/>
    <w:rsid w:val="78C5DF2E"/>
    <w:rsid w:val="78CEDEBD"/>
    <w:rsid w:val="78E08BA1"/>
    <w:rsid w:val="78E41DE5"/>
    <w:rsid w:val="78E7B4D8"/>
    <w:rsid w:val="78E903E7"/>
    <w:rsid w:val="78FA2CAE"/>
    <w:rsid w:val="78FB1C39"/>
    <w:rsid w:val="79163110"/>
    <w:rsid w:val="791A4506"/>
    <w:rsid w:val="792F744C"/>
    <w:rsid w:val="79307BD9"/>
    <w:rsid w:val="7938C018"/>
    <w:rsid w:val="79415041"/>
    <w:rsid w:val="7946C02A"/>
    <w:rsid w:val="794A2913"/>
    <w:rsid w:val="7957815F"/>
    <w:rsid w:val="795E6E57"/>
    <w:rsid w:val="7970A24E"/>
    <w:rsid w:val="79A41E3D"/>
    <w:rsid w:val="79B0D8B8"/>
    <w:rsid w:val="79B44364"/>
    <w:rsid w:val="79DDB6B4"/>
    <w:rsid w:val="79DEEE68"/>
    <w:rsid w:val="79F72945"/>
    <w:rsid w:val="7A0E0CDE"/>
    <w:rsid w:val="7A28B4BD"/>
    <w:rsid w:val="7A30928C"/>
    <w:rsid w:val="7A393A36"/>
    <w:rsid w:val="7A40B09C"/>
    <w:rsid w:val="7A65AF41"/>
    <w:rsid w:val="7A765C80"/>
    <w:rsid w:val="7A8DB739"/>
    <w:rsid w:val="7A8F388B"/>
    <w:rsid w:val="7A9C1CAD"/>
    <w:rsid w:val="7AC456E5"/>
    <w:rsid w:val="7ACD1FB6"/>
    <w:rsid w:val="7ADC3203"/>
    <w:rsid w:val="7B1C1A71"/>
    <w:rsid w:val="7B248AD2"/>
    <w:rsid w:val="7B25DB95"/>
    <w:rsid w:val="7B2FA846"/>
    <w:rsid w:val="7B475A73"/>
    <w:rsid w:val="7B53714D"/>
    <w:rsid w:val="7B6EB142"/>
    <w:rsid w:val="7B70147F"/>
    <w:rsid w:val="7B7DDD9E"/>
    <w:rsid w:val="7B8A53CB"/>
    <w:rsid w:val="7BA9705F"/>
    <w:rsid w:val="7BD1435E"/>
    <w:rsid w:val="7BE36F79"/>
    <w:rsid w:val="7BE8EED4"/>
    <w:rsid w:val="7C020880"/>
    <w:rsid w:val="7C0ADC15"/>
    <w:rsid w:val="7C18D80C"/>
    <w:rsid w:val="7C18DE35"/>
    <w:rsid w:val="7C30D48F"/>
    <w:rsid w:val="7C3559FE"/>
    <w:rsid w:val="7C411B84"/>
    <w:rsid w:val="7C53BB32"/>
    <w:rsid w:val="7C80549C"/>
    <w:rsid w:val="7C873737"/>
    <w:rsid w:val="7C8BD6F0"/>
    <w:rsid w:val="7C9A6120"/>
    <w:rsid w:val="7CA44216"/>
    <w:rsid w:val="7CAC3068"/>
    <w:rsid w:val="7CF6EEB2"/>
    <w:rsid w:val="7D0615BF"/>
    <w:rsid w:val="7D0B1D0D"/>
    <w:rsid w:val="7D1CB14B"/>
    <w:rsid w:val="7D242014"/>
    <w:rsid w:val="7D445910"/>
    <w:rsid w:val="7D4C3791"/>
    <w:rsid w:val="7D50CE3E"/>
    <w:rsid w:val="7D5246BD"/>
    <w:rsid w:val="7D589C30"/>
    <w:rsid w:val="7D5D7AF9"/>
    <w:rsid w:val="7D61158B"/>
    <w:rsid w:val="7D671877"/>
    <w:rsid w:val="7D6BC257"/>
    <w:rsid w:val="7D740355"/>
    <w:rsid w:val="7D825C56"/>
    <w:rsid w:val="7D99ECAC"/>
    <w:rsid w:val="7D9C459D"/>
    <w:rsid w:val="7DA71E58"/>
    <w:rsid w:val="7DA7DAE9"/>
    <w:rsid w:val="7DB2AD0E"/>
    <w:rsid w:val="7DD47EF8"/>
    <w:rsid w:val="7E0718BE"/>
    <w:rsid w:val="7E0819FC"/>
    <w:rsid w:val="7E3E617A"/>
    <w:rsid w:val="7E4D71FC"/>
    <w:rsid w:val="7E5E0119"/>
    <w:rsid w:val="7E650706"/>
    <w:rsid w:val="7E659DF5"/>
    <w:rsid w:val="7E7932B5"/>
    <w:rsid w:val="7E800CC0"/>
    <w:rsid w:val="7EA254C7"/>
    <w:rsid w:val="7EA93D1D"/>
    <w:rsid w:val="7EB8EFC6"/>
    <w:rsid w:val="7EBBCAC9"/>
    <w:rsid w:val="7EC15434"/>
    <w:rsid w:val="7EC210D3"/>
    <w:rsid w:val="7ECF16BA"/>
    <w:rsid w:val="7EDD06A7"/>
    <w:rsid w:val="7EE1724A"/>
    <w:rsid w:val="7EE2403F"/>
    <w:rsid w:val="7EE8FF4A"/>
    <w:rsid w:val="7EEEC421"/>
    <w:rsid w:val="7EF9AD9F"/>
    <w:rsid w:val="7F007054"/>
    <w:rsid w:val="7F17214E"/>
    <w:rsid w:val="7F1D31E5"/>
    <w:rsid w:val="7F2ADB9F"/>
    <w:rsid w:val="7F5FD886"/>
    <w:rsid w:val="7F7C842D"/>
    <w:rsid w:val="7F7EED2D"/>
    <w:rsid w:val="7F83B1AB"/>
    <w:rsid w:val="7F8468F1"/>
    <w:rsid w:val="7F8BA694"/>
    <w:rsid w:val="7F97286A"/>
    <w:rsid w:val="7FA2F405"/>
    <w:rsid w:val="7FC152AA"/>
    <w:rsid w:val="7FC30E28"/>
    <w:rsid w:val="7FD4C73D"/>
    <w:rsid w:val="7FDFBF7B"/>
    <w:rsid w:val="7FF13BB5"/>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1">
    <w:name w:val="Default Paragraph Font"/>
    <w:semiHidden/>
    <w:qFormat/>
    <w:uiPriority w:val="0"/>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2"/>
    <w:semiHidden/>
    <w:unhideWhenUsed/>
    <w:qFormat/>
    <w:uiPriority w:val="99"/>
    <w:rPr>
      <w:rFonts w:ascii="Segoe UI" w:hAnsi="Segoe UI" w:cs="Segoe UI"/>
      <w:sz w:val="18"/>
      <w:szCs w:val="18"/>
    </w:rPr>
  </w:style>
  <w:style w:type="paragraph" w:styleId="14">
    <w:name w:val="Body Text"/>
    <w:basedOn w:val="1"/>
    <w:semiHidden/>
    <w:qFormat/>
    <w:uiPriority w:val="0"/>
    <w:rPr>
      <w:rFonts w:ascii="Arial" w:hAnsi="Arial" w:cs="Arial"/>
      <w:color w:val="FF0000"/>
    </w:rPr>
  </w:style>
  <w:style w:type="character" w:styleId="15">
    <w:name w:val="annotation reference"/>
    <w:semiHidden/>
    <w:qFormat/>
    <w:uiPriority w:val="0"/>
    <w:rPr>
      <w:sz w:val="16"/>
    </w:rPr>
  </w:style>
  <w:style w:type="paragraph" w:styleId="16">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character" w:styleId="19">
    <w:name w:val="Hyperlink"/>
    <w:basedOn w:val="11"/>
    <w:unhideWhenUsed/>
    <w:qFormat/>
    <w:uiPriority w:val="99"/>
    <w:rPr>
      <w:color w:val="0563C1"/>
      <w:u w:val="single"/>
    </w:rPr>
  </w:style>
  <w:style w:type="paragraph" w:styleId="20">
    <w:name w:val="Normal (Web)"/>
    <w:semiHidden/>
    <w:unhideWhenUsed/>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21">
    <w:name w:val="page number"/>
    <w:basedOn w:val="11"/>
    <w:semiHidden/>
    <w:qFormat/>
    <w:uiPriority w:val="0"/>
  </w:style>
  <w:style w:type="character" w:styleId="22">
    <w:name w:val="Strong"/>
    <w:qFormat/>
    <w:uiPriority w:val="0"/>
    <w:rPr>
      <w:b/>
      <w:bCs/>
    </w:rPr>
  </w:style>
  <w:style w:type="table" w:styleId="23">
    <w:name w:val="Table Grid"/>
    <w:basedOn w:val="12"/>
    <w:qFormat/>
    <w:uiPriority w:val="39"/>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B1"/>
    <w:basedOn w:val="1"/>
    <w:qFormat/>
    <w:uiPriority w:val="0"/>
    <w:pPr>
      <w:ind w:left="567" w:hanging="567"/>
      <w:jc w:val="both"/>
    </w:pPr>
    <w:rPr>
      <w:rFonts w:ascii="Arial" w:hAnsi="Arial"/>
    </w:rPr>
  </w:style>
  <w:style w:type="paragraph" w:customStyle="1" w:styleId="25">
    <w:name w:val="00 BodyText"/>
    <w:basedOn w:val="1"/>
    <w:qFormat/>
    <w:uiPriority w:val="0"/>
    <w:pPr>
      <w:spacing w:after="220"/>
    </w:pPr>
    <w:rPr>
      <w:rFonts w:ascii="Arial" w:hAnsi="Arial"/>
      <w:sz w:val="22"/>
      <w:lang w:val="en-US"/>
    </w:rPr>
  </w:style>
  <w:style w:type="paragraph" w:customStyle="1" w:styleId="26">
    <w:name w:val="??"/>
    <w:qFormat/>
    <w:uiPriority w:val="0"/>
    <w:pPr>
      <w:widowControl w:val="0"/>
    </w:pPr>
    <w:rPr>
      <w:rFonts w:ascii="Times New Roman" w:hAnsi="Times New Roman" w:eastAsia="Times New Roman" w:cs="Times New Roman"/>
      <w:lang w:val="en-US" w:eastAsia="en-US" w:bidi="ar-SA"/>
    </w:rPr>
  </w:style>
  <w:style w:type="paragraph" w:customStyle="1" w:styleId="27">
    <w:name w:val="??? 2"/>
    <w:basedOn w:val="26"/>
    <w:next w:val="26"/>
    <w:qFormat/>
    <w:uiPriority w:val="0"/>
    <w:pPr>
      <w:keepNext/>
    </w:pPr>
    <w:rPr>
      <w:rFonts w:ascii="Arial" w:hAnsi="Arial"/>
      <w:b/>
      <w:sz w:val="24"/>
    </w:rPr>
  </w:style>
  <w:style w:type="paragraph" w:customStyle="1" w:styleId="2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0">
    <w:name w:val="done"/>
    <w:basedOn w:val="29"/>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1">
    <w:name w:val="Not Done"/>
    <w:basedOn w:val="30"/>
    <w:qFormat/>
    <w:uiPriority w:val="0"/>
    <w:pPr>
      <w:numPr>
        <w:numId w:val="4"/>
      </w:numPr>
      <w:tabs>
        <w:tab w:val="left" w:pos="0"/>
      </w:tabs>
    </w:pPr>
    <w:rPr>
      <w:color w:val="FF0000"/>
    </w:rPr>
  </w:style>
  <w:style w:type="character" w:customStyle="1" w:styleId="32">
    <w:name w:val="Balloon Text Char"/>
    <w:link w:val="13"/>
    <w:semiHidden/>
    <w:qFormat/>
    <w:uiPriority w:val="99"/>
    <w:rPr>
      <w:rFonts w:ascii="Segoe UI" w:hAnsi="Segoe UI" w:cs="Segoe UI"/>
      <w:sz w:val="18"/>
      <w:szCs w:val="18"/>
      <w:lang w:eastAsia="en-US"/>
    </w:rPr>
  </w:style>
  <w:style w:type="paragraph" w:customStyle="1" w:styleId="33">
    <w:name w:val="CR Cover Page"/>
    <w:qFormat/>
    <w:uiPriority w:val="0"/>
    <w:pPr>
      <w:spacing w:after="120"/>
    </w:pPr>
    <w:rPr>
      <w:rFonts w:ascii="Arial" w:hAnsi="Arial" w:eastAsia="MS Mincho" w:cs="Times New Roman"/>
      <w:lang w:val="en-GB" w:eastAsia="en-US" w:bidi="ar-SA"/>
    </w:rPr>
  </w:style>
  <w:style w:type="paragraph" w:styleId="34">
    <w:name w:val="List Paragraph"/>
    <w:basedOn w:val="1"/>
    <w:link w:val="35"/>
    <w:qFormat/>
    <w:uiPriority w:val="34"/>
    <w:pPr>
      <w:spacing w:after="180"/>
      <w:ind w:left="720"/>
      <w:contextualSpacing/>
    </w:pPr>
    <w:rPr>
      <w:rFonts w:eastAsia="SimSun"/>
      <w:lang w:val="en-US"/>
    </w:rPr>
  </w:style>
  <w:style w:type="character" w:customStyle="1" w:styleId="35">
    <w:name w:val="List Paragraph Char"/>
    <w:link w:val="34"/>
    <w:qFormat/>
    <w:locked/>
    <w:uiPriority w:val="34"/>
    <w:rPr>
      <w:rFonts w:eastAsia="SimSu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4885BE-5ECE-4B63-9D70-8D144F742FC1}">
  <ds:schemaRefs/>
</ds:datastoreItem>
</file>

<file path=customXml/itemProps2.xml><?xml version="1.0" encoding="utf-8"?>
<ds:datastoreItem xmlns:ds="http://schemas.openxmlformats.org/officeDocument/2006/customXml" ds:itemID="{F276DD70-933C-420A-AEA4-E3C4974FC3AF}">
  <ds:schemaRefs/>
</ds:datastoreItem>
</file>

<file path=customXml/itemProps3.xml><?xml version="1.0" encoding="utf-8"?>
<ds:datastoreItem xmlns:ds="http://schemas.openxmlformats.org/officeDocument/2006/customXml" ds:itemID="{841A1C11-220A-4D1A-86DD-D6EDCF1D226F}">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TotalTime>7</TotalTime>
  <ScaleCrop>false</ScaleCrop>
  <LinksUpToDate>false</LinksUpToDate>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2024-05-03T04:52:00Z</dcterms:created>
  <dc:creator>David Boswarthick</dc:creator>
  <cp:lastModifiedBy>Roshan</cp:lastModifiedBy>
  <cp:lastPrinted>2002-04-23T16:10:00Z</cp:lastPrinted>
  <dcterms:modified xsi:type="dcterms:W3CDTF">2025-08-14T09:40:03Z</dcterms:modified>
  <dc:title>LS template for N3</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y fmtid="{D5CDD505-2E9C-101B-9397-08002B2CF9AE}" pid="4" name="KSOProductBuildVer">
    <vt:lpwstr>1033-12.2.0.21931</vt:lpwstr>
  </property>
  <property fmtid="{D5CDD505-2E9C-101B-9397-08002B2CF9AE}" pid="5" name="ICV">
    <vt:lpwstr>238F6E12276B4CB4AD4410BBABBD63B8_12</vt:lpwstr>
  </property>
</Properties>
</file>